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widowControl/>
        <w:suppressLineNumbers w:val="0"/>
        <w:jc w:val="center"/>
        <w:textAlignment w:val="center"/>
        <w:rPr>
          <w:rFonts w:hint="eastAsia" w:ascii="宋体" w:hAnsi="宋体" w:eastAsia="宋体" w:cs="宋体"/>
          <w:i w:val="0"/>
          <w:color w:val="000000"/>
          <w:kern w:val="0"/>
          <w:sz w:val="44"/>
          <w:szCs w:val="44"/>
          <w:u w:val="none"/>
          <w:lang w:val="en-US" w:eastAsia="zh-CN" w:bidi="ar"/>
        </w:rPr>
      </w:pPr>
      <w:r>
        <w:rPr>
          <w:rFonts w:hint="eastAsia" w:ascii="方正小标宋简体" w:hAnsi="方正小标宋简体" w:eastAsia="方正小标宋简体" w:cs="方正小标宋简体"/>
          <w:sz w:val="44"/>
          <w:szCs w:val="44"/>
          <w:lang w:val="en-US" w:eastAsia="zh-CN"/>
        </w:rPr>
        <w:t>榕城区2021年获得授权</w:t>
      </w:r>
      <w:r>
        <w:rPr>
          <w:rFonts w:hint="eastAsia" w:ascii="方正小标宋简体" w:hAnsi="方正小标宋简体" w:eastAsia="方正小标宋简体" w:cs="方正小标宋简体"/>
          <w:sz w:val="44"/>
          <w:szCs w:val="44"/>
        </w:rPr>
        <w:t>中国发明专利</w:t>
      </w:r>
      <w:r>
        <w:rPr>
          <w:rFonts w:hint="eastAsia" w:ascii="方正小标宋简体" w:hAnsi="方正小标宋简体" w:eastAsia="方正小标宋简体" w:cs="方正小标宋简体"/>
          <w:sz w:val="44"/>
          <w:szCs w:val="44"/>
          <w:lang w:val="en-US" w:eastAsia="zh-CN"/>
        </w:rPr>
        <w:t>名单</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bl>
      <w:tblPr>
        <w:tblStyle w:val="2"/>
        <w:tblW w:w="13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8"/>
        <w:gridCol w:w="1602"/>
        <w:gridCol w:w="2658"/>
        <w:gridCol w:w="1156"/>
        <w:gridCol w:w="1784"/>
        <w:gridCol w:w="682"/>
        <w:gridCol w:w="302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序号</w:t>
            </w:r>
          </w:p>
        </w:tc>
        <w:tc>
          <w:tcPr>
            <w:tcW w:w="16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专利申请号</w:t>
            </w:r>
          </w:p>
        </w:tc>
        <w:tc>
          <w:tcPr>
            <w:tcW w:w="26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专利名称</w:t>
            </w:r>
          </w:p>
        </w:tc>
        <w:tc>
          <w:tcPr>
            <w:tcW w:w="11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lang w:val="en-US"/>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授权时间</w:t>
            </w:r>
          </w:p>
        </w:tc>
        <w:tc>
          <w:tcPr>
            <w:tcW w:w="17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专利权人名称</w:t>
            </w:r>
          </w:p>
        </w:tc>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身份类别</w:t>
            </w:r>
          </w:p>
        </w:tc>
        <w:tc>
          <w:tcPr>
            <w:tcW w:w="30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专利权人地址</w:t>
            </w:r>
          </w:p>
        </w:tc>
        <w:tc>
          <w:tcPr>
            <w:tcW w:w="25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2017109682264</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一种便携式干衣机</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202103</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黄鸿生</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个人</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广东省揭阳市榕城区榕华北门居委武爷前直街29号之1</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北京中济纬天专利代理有限公司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201710945831X</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Style w:val="7"/>
                <w:rFonts w:hint="eastAsia" w:ascii="宋体" w:hAnsi="宋体" w:eastAsia="宋体" w:cs="宋体"/>
                <w:color w:val="000000" w:themeColor="text1"/>
                <w:sz w:val="24"/>
                <w:szCs w:val="24"/>
                <w:lang w:val="en-US" w:eastAsia="zh-CN" w:bidi="ar"/>
                <w14:textFill>
                  <w14:solidFill>
                    <w14:schemeClr w14:val="tx1"/>
                  </w14:solidFill>
                </w14:textFill>
              </w:rPr>
              <w:t>3D</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打印机控制装置及方法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202101</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揭阳安麦思科技有限公司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广东省揭阳市榕城区东兴凤潮旺凤围公路铺巷275号</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北京超凡志成知识产权代理事务所（普通合伙）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2018114679389</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一种耐磨、低温抗冲击性能优异的聚碳酸酯组合物及其制备方法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202106</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广东联安防暴器材有限公司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广东省揭阳市榕城区新兴办事处东郊村向南前（村公所对面）</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北京成实知识产权代理有限公司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2019109219318</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一种打磨方法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202104</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揭阳市格美五金塑胶有限公司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广东省揭阳市榕城区梅云何厝社区工业区一路中段</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北京成实知识产权代理有限公司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2020104748604</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一种食品检测快速取样装置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202104</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广东因博检测技术服务有限公司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广东省揭阳市榕城区东阳新林工业区（崎沟片）</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北京同辉知识产权代理事务所（普通合伙）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2017106337169</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一种成品包装前吸塑盒覆膜装置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202105</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广东正利兴实业有限公司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广东省揭阳市榕城区东山马牙北路以西环市北路以北天马鞋业有限公司厂房A幢</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南昌逸辰知识产权代理事务所（普通合伙）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2018108318909</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一种废弃塑料回收再利用系统</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202103</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揭阳市宝盈实业有限公司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广东省揭阳市榕城区梅云街道办事处长善大道港尾路段</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北京权智天下知识产权代理事务所（普通合伙）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2020113876122</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一种亚克力真空镀膜涂料及其涂装工艺</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202111</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广东深展实业有限公司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广东省揭阳市榕城区梅云镇镇中路</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广州正明知识产权代理事务所（普通合伙）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2019107611102</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一种碳纤维管内芯模具</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202108</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广东海赛运动器材有限公司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广东省揭阳市榕城区环市西路以东望江南路西以北4/2、2/2号</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北京成实知识产权代理有限公司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2020110549646</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一种吸尘器用换向器偏转高速永磁电机的设计方法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202111</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揭阳市汇宝昌电器有限公司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广东省揭阳市榕城区榕东旧寨工业区揭阳市汇宝昌电器有限公司</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北京天奇智新知识产权代理有限公司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2019113223636</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一种在</w:t>
            </w:r>
            <w:r>
              <w:rPr>
                <w:rStyle w:val="7"/>
                <w:rFonts w:hint="eastAsia" w:ascii="宋体" w:hAnsi="宋体" w:eastAsia="宋体" w:cs="宋体"/>
                <w:color w:val="000000" w:themeColor="text1"/>
                <w:sz w:val="24"/>
                <w:szCs w:val="24"/>
                <w:lang w:val="en-US" w:eastAsia="zh-CN" w:bidi="ar"/>
                <w14:textFill>
                  <w14:solidFill>
                    <w14:schemeClr w14:val="tx1"/>
                  </w14:solidFill>
                </w14:textFill>
              </w:rPr>
              <w:t>304</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不锈钢表面制备出纳米孔膜的方法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202104</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广东省揭阳市质量计量监督检测所</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机关团体</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广东省揭阳市榕城区莲花大道东质监检测综合楼</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揭阳市博佳专利代理事务所（普通合伙）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201910479439X</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一种电蚊拍</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202106</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孙苑方</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个人</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广东省揭阳市榕城区榕华天福居委天福路南五巷三座7号之5</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惠州市超越知识产权代理事务所（普通合伙）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5"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2019101304454</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一种多功能餐具清洁消毒装置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202105</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广东正利兴实业有限公司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广东省揭阳市榕城区东山马牙北路以西环市北路以北天马鞋业有限公司厂房A幢</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南昌逸辰知识产权代理事务所（普通合伙）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2019101557443</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一种冷轧钢带在罩式退火炉生产防止粘结的装置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202109</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广东宝盛兴实业有限公司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广东省揭阳市仙桥桂南工业区</w:t>
            </w:r>
          </w:p>
        </w:tc>
        <w:tc>
          <w:tcPr>
            <w:tcW w:w="2577" w:type="dxa"/>
            <w:tcBorders>
              <w:tl2br w:val="nil"/>
              <w:tr2bl w:val="nil"/>
            </w:tcBorders>
            <w:shd w:val="clear" w:color="auto" w:fill="auto"/>
            <w:vAlign w:val="center"/>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22"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2020101718467</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理发工具的辅助剪发装置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202110</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罗美娇</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个人</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广东省揭阳市榕城区仙桥桂南村东红可池下西座东巷2号之二</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重庆强大凯创专利代理事务所（普通合伙）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2020110711363</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一种不锈钢的餐具打磨装置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202107</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揭阳市东拓家居实业有限公司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广东省揭阳市榕城区东阳山东围工业区</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北京成实知识产权代理有限公司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2020110407217</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一种永磁电机的稳态温度场模型的优化散热设计方法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202110</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揭阳市汇宝昌电器有限公司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广东省揭阳市榕城区榕东旧寨工业区揭阳市汇宝昌电器有限公司</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北京天奇智新知识产权代理有限公司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2020109656350</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一种空调机定向管道式与蚊帐连接制冷或制热的结构</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202110</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王鸿武</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个人</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广东省揭阳市榕城区榕华北门居委海棠园三座7分之7号</w:t>
            </w:r>
          </w:p>
        </w:tc>
        <w:tc>
          <w:tcPr>
            <w:tcW w:w="2577" w:type="dxa"/>
            <w:tcBorders>
              <w:tl2br w:val="nil"/>
              <w:tr2bl w:val="nil"/>
            </w:tcBorders>
            <w:shd w:val="clear" w:color="auto" w:fill="auto"/>
            <w:vAlign w:val="center"/>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2019105203664</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一种经鼻高流量氧疗装置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202110</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潘建伽</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个人</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广东省揭阳市榕城区六号街淡浦路口揭阳慈云医院</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广州粤高专利商标代理有限公司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2020109911072</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一种电机壳体、其制造方法及电机</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202108</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揭阳市泰鑫电机有限公司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广东省揭阳市榕城区榕东旧寨工业区</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广州天河万研知识产权代理事务所（普通合伙）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2020106145527</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一种具有自润滑结构的电动机</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202111</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揭阳市健新微型电机有限公司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广东省揭阳市榕城区榕东旧寨工业区</w:t>
            </w:r>
          </w:p>
        </w:tc>
        <w:tc>
          <w:tcPr>
            <w:tcW w:w="257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蚌埠幺四零二知识产权代理事务所（普通合伙）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6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2019111144682</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一种磁悬浮电机机芯的绕制装置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202109</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广东三奇实业发展有限公司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广东省揭阳市揭阳空港经济区望江北路以北仙阳村路段</w:t>
            </w:r>
          </w:p>
        </w:tc>
        <w:tc>
          <w:tcPr>
            <w:tcW w:w="25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北京科亿知识产权代理事务所（普通合伙）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6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2018106463522</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一种电吹风发热器绕线机</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202104</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黄燕辉</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个人</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广东省揭阳市市辖区试验区塘埔村六围二十二巷196号</w:t>
            </w:r>
          </w:p>
        </w:tc>
        <w:tc>
          <w:tcPr>
            <w:tcW w:w="25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汕头市南粤专利商标事务所（特殊普通合伙）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6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2017114884463</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一种带焊剂槽的焊丝及使用方法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202103</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揭阳市中洲金刚石工具有限公司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广东省揭阳市空港经济区地都镇埔尾村后碑后田片</w:t>
            </w:r>
          </w:p>
        </w:tc>
        <w:tc>
          <w:tcPr>
            <w:tcW w:w="25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北京鹏帆慧博知识产权代理有限公司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6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2020107240622</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一种去屑滋润洗发露及其制备方法</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202104</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广东博禧高新科技有限公司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广东省揭阳市空港经济区雅娜工业城</w:t>
            </w:r>
          </w:p>
        </w:tc>
        <w:tc>
          <w:tcPr>
            <w:tcW w:w="25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北京成实知识产权代理有限公司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42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26</w:t>
            </w:r>
          </w:p>
        </w:tc>
        <w:tc>
          <w:tcPr>
            <w:tcW w:w="160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2020108495563</w:t>
            </w:r>
          </w:p>
        </w:tc>
        <w:tc>
          <w:tcPr>
            <w:tcW w:w="2658"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一种制药用药材粉碎装置</w:t>
            </w:r>
          </w:p>
        </w:tc>
        <w:tc>
          <w:tcPr>
            <w:tcW w:w="1156"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202111</w:t>
            </w:r>
          </w:p>
        </w:tc>
        <w:tc>
          <w:tcPr>
            <w:tcW w:w="1784"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广东万方制药有限公司</w:t>
            </w:r>
          </w:p>
        </w:tc>
        <w:tc>
          <w:tcPr>
            <w:tcW w:w="682"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企业</w:t>
            </w:r>
          </w:p>
        </w:tc>
        <w:tc>
          <w:tcPr>
            <w:tcW w:w="3027" w:type="dxa"/>
            <w:tcBorders>
              <w:tl2br w:val="nil"/>
              <w:tr2bl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广东省揭阳市空港经济区登岗镇沟内</w:t>
            </w:r>
          </w:p>
        </w:tc>
        <w:tc>
          <w:tcPr>
            <w:tcW w:w="2577"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SA"/>
                <w14:textFill>
                  <w14:solidFill>
                    <w14:schemeClr w14:val="tx1"/>
                  </w14:solidFill>
                </w14:textFill>
              </w:rPr>
              <w:t>北京鑫知翼知识产权代理事务所（普通合伙）</w:t>
            </w:r>
          </w:p>
        </w:tc>
      </w:tr>
    </w:tbl>
    <w:p>
      <w:pPr>
        <w:rPr>
          <w:sz w:val="18"/>
          <w:szCs w:val="18"/>
        </w:rPr>
      </w:pPr>
      <w:bookmarkStart w:id="0" w:name="_GoBack"/>
      <w:bookmarkEnd w:id="0"/>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82BF5"/>
    <w:rsid w:val="01AF50EB"/>
    <w:rsid w:val="0AF92FE7"/>
    <w:rsid w:val="1AB0090B"/>
    <w:rsid w:val="38982BF5"/>
    <w:rsid w:val="43C34943"/>
    <w:rsid w:val="469E045F"/>
    <w:rsid w:val="4B2F3635"/>
    <w:rsid w:val="4FCC497B"/>
    <w:rsid w:val="770922A8"/>
    <w:rsid w:val="77904433"/>
    <w:rsid w:val="78BD4D20"/>
    <w:rsid w:val="7ED73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FF"/>
      <w:sz w:val="22"/>
      <w:szCs w:val="22"/>
      <w:u w:val="none"/>
    </w:rPr>
  </w:style>
  <w:style w:type="character" w:customStyle="1" w:styleId="6">
    <w:name w:val="font11"/>
    <w:basedOn w:val="4"/>
    <w:uiPriority w:val="0"/>
    <w:rPr>
      <w:rFonts w:ascii="Calibri" w:hAnsi="Calibri" w:cs="Calibri"/>
      <w:color w:val="0000FF"/>
      <w:sz w:val="22"/>
      <w:szCs w:val="22"/>
      <w:u w:val="none"/>
    </w:rPr>
  </w:style>
  <w:style w:type="character" w:customStyle="1" w:styleId="7">
    <w:name w:val="font21"/>
    <w:basedOn w:val="4"/>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榕城区工商局</Company>
  <Pages>1</Pages>
  <Words>0</Words>
  <Characters>0</Characters>
  <Lines>0</Lines>
  <Paragraphs>0</Paragraphs>
  <TotalTime>23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2020-05-28T03:13:00Z</dcterms:created>
  <dc:creator>林德浩</dc:creator>
  <cp:lastModifiedBy>林璇</cp:lastModifiedBy>
  <cp:lastPrinted>2022-08-16T01:36:00Z</cp:lastPrinted>
  <dcterms:modified xsi:type="dcterms:W3CDTF">2022-08-16T02:11:39Z</dcterms:modified>
  <dc:title>榕城区2019年获得授权中国发明专利名单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