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简体" w:eastAsia="方正小标宋_GBK"/>
          <w:sz w:val="44"/>
          <w:szCs w:val="44"/>
        </w:rPr>
      </w:pPr>
      <w:r>
        <w:rPr>
          <w:rFonts w:hint="eastAsia" w:ascii="方正小标宋_GBK" w:hAnsi="方正小标宋简体" w:eastAsia="方正小标宋_GBK"/>
          <w:sz w:val="44"/>
          <w:szCs w:val="44"/>
        </w:rPr>
        <w:t>关于征求《揭阳市榕城区（含高新区）征收地上附着物和青苗补偿标准（征求意见稿）》</w:t>
      </w:r>
    </w:p>
    <w:p>
      <w:pPr>
        <w:spacing w:line="560" w:lineRule="exact"/>
        <w:jc w:val="center"/>
        <w:rPr>
          <w:rFonts w:ascii="方正小标宋_GBK" w:hAnsi="方正小标宋简体" w:eastAsia="方正小标宋_GBK"/>
          <w:sz w:val="44"/>
          <w:szCs w:val="44"/>
        </w:rPr>
      </w:pPr>
      <w:r>
        <w:rPr>
          <w:rFonts w:hint="eastAsia" w:ascii="方正小标宋_GBK" w:hAnsi="方正小标宋简体" w:eastAsia="方正小标宋_GBK"/>
          <w:sz w:val="44"/>
          <w:szCs w:val="44"/>
        </w:rPr>
        <w:t>意见的公告</w:t>
      </w:r>
    </w:p>
    <w:p>
      <w:pPr>
        <w:rPr>
          <w:rFonts w:ascii="仿宋_GB2312" w:eastAsia="仿宋_GB2312"/>
          <w:color w:val="FF0000"/>
          <w:sz w:val="32"/>
          <w:szCs w:val="32"/>
        </w:rPr>
      </w:pPr>
    </w:p>
    <w:p>
      <w:pPr>
        <w:spacing w:line="56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rPr>
        <w:t>为规范征收地上附着物和青苗补偿工作，维护被征地农民和农村集体经济组织的合法权益，根据《揭阳市自然资源局转发广东省自然资源厅关于加快制定征收地上附着物和青苗补偿标准的通知》（揭市自然资通〔2022〕25</w:t>
      </w:r>
      <w:bookmarkStart w:id="1" w:name="_GoBack"/>
      <w:bookmarkEnd w:id="1"/>
      <w:r>
        <w:rPr>
          <w:rFonts w:hint="eastAsia" w:ascii="仿宋_GB2312" w:hAnsi="仿宋_GB2312" w:eastAsia="仿宋_GB2312" w:cs="仿宋_GB2312"/>
          <w:sz w:val="32"/>
          <w:szCs w:val="32"/>
        </w:rPr>
        <w:t>3号）的要求，我局组织制定了《揭阳市榕城区（含高新区）征收地上附着物和青苗补偿标准（征求意见稿）》，现向社会公开征求意见，欢迎社会各界提出意见建议。</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一、公开征集意见时间为：2023年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日至2023年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日</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二、意见反馈渠道如下：</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（一）电子邮箱：</w:t>
      </w:r>
      <w:r>
        <w:rPr>
          <w:rFonts w:hint="eastAsia" w:ascii="仿宋_GB2312" w:hAnsi="仿宋_GB2312" w:eastAsia="仿宋_GB2312" w:cs="仿宋_GB2312"/>
          <w:color w:val="auto"/>
          <w:kern w:val="2"/>
          <w:sz w:val="32"/>
          <w:szCs w:val="32"/>
          <w:highlight w:val="none"/>
          <w:lang w:val="en-US" w:eastAsia="zh-CN" w:bidi="ar-SA"/>
        </w:rPr>
        <w:t>jyzrrc@163.com</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（二）通讯地址：揭阳市榕城区东湖路中段东侧揭阳市自然资源局榕城分局3楼土地利用组</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（三）电话：0663-8672114</w:t>
      </w:r>
    </w:p>
    <w:p>
      <w:pPr>
        <w:spacing w:line="56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（四）联系人：</w:t>
      </w:r>
      <w:r>
        <w:rPr>
          <w:rFonts w:hint="eastAsia" w:ascii="仿宋_GB2312" w:hAnsi="仿宋_GB2312" w:eastAsia="仿宋_GB2312" w:cs="仿宋_GB2312"/>
          <w:sz w:val="32"/>
          <w:szCs w:val="32"/>
          <w:highlight w:val="none"/>
          <w:lang w:eastAsia="zh-CN"/>
        </w:rPr>
        <w:t>钟游军</w:t>
      </w:r>
    </w:p>
    <w:p>
      <w:pPr>
        <w:spacing w:line="560" w:lineRule="exact"/>
        <w:ind w:left="1590" w:leftChars="300" w:hanging="960" w:hanging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附件：揭阳市榕城区（含高新区）征收地上附着物和青苗补偿标准（征求意见稿）</w:t>
      </w:r>
    </w:p>
    <w:p>
      <w:pPr>
        <w:spacing w:line="560" w:lineRule="exact"/>
        <w:ind w:firstLine="640" w:firstLineChars="200"/>
        <w:jc w:val="right"/>
        <w:rPr>
          <w:rFonts w:hint="eastAsia" w:ascii="仿宋_GB2312" w:hAnsi="仿宋_GB2312" w:eastAsia="仿宋_GB2312" w:cs="仿宋_GB2312"/>
          <w:sz w:val="32"/>
          <w:szCs w:val="32"/>
          <w:highlight w:val="none"/>
        </w:rPr>
      </w:pPr>
      <w:bookmarkStart w:id="0" w:name="_Hlk131078834"/>
      <w:r>
        <w:rPr>
          <w:rFonts w:hint="eastAsia" w:ascii="仿宋_GB2312" w:hAnsi="仿宋_GB2312" w:eastAsia="仿宋_GB2312" w:cs="仿宋_GB2312"/>
          <w:sz w:val="32"/>
          <w:szCs w:val="32"/>
          <w:highlight w:val="none"/>
        </w:rPr>
        <w:t>揭阳市自然资源局榕城分局</w:t>
      </w:r>
      <w:bookmarkEnd w:id="0"/>
    </w:p>
    <w:p>
      <w:pPr>
        <w:spacing w:line="560" w:lineRule="exact"/>
        <w:ind w:firstLine="5760" w:firstLineChars="18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2023年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w:t>
      </w:r>
    </w:p>
    <w:sectPr>
      <w:footerReference r:id="rId3" w:type="default"/>
      <w:footerReference r:id="rId4" w:type="even"/>
      <w:pgSz w:w="11906" w:h="16838"/>
      <w:pgMar w:top="2098" w:right="1247" w:bottom="1985" w:left="1474" w:header="851" w:footer="1588" w:gutter="0"/>
      <w:pgNumType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hint="eastAsia"/>
      </w:rPr>
      <w:t>—</w:t>
    </w:r>
    <w:r>
      <w:t xml:space="preserve"> </w:t>
    </w:r>
    <w:sdt>
      <w:sdtPr>
        <w:id w:val="-403768507"/>
        <w:docPartObj>
          <w:docPartGallery w:val="AutoText"/>
        </w:docPartObj>
      </w:sdtPr>
      <w:sdtContent>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rPr>
          <w:t xml:space="preserve"> </w:t>
        </w:r>
      </w:sdtContent>
    </w:sdt>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8282008"/>
      <w:docPartObj>
        <w:docPartGallery w:val="AutoText"/>
      </w:docPartObj>
    </w:sdtPr>
    <w:sdtEndPr>
      <w:rPr>
        <w:rFonts w:ascii="Times New Roman" w:hAnsi="Times New Roman" w:cs="Times New Roman"/>
      </w:rPr>
    </w:sdtEndPr>
    <w:sdtContent>
      <w:p>
        <w:pPr>
          <w:pStyle w:val="4"/>
          <w:rPr>
            <w:rFonts w:ascii="Times New Roman" w:hAnsi="Times New Roman" w:cs="Times New Roman"/>
          </w:rPr>
        </w:pPr>
        <w:r>
          <w:rPr>
            <w:rFonts w:hint="eastAsia"/>
          </w:rPr>
          <w:t>—</w:t>
        </w:r>
        <w:r>
          <w:t xml:space="preserve"> </w:t>
        </w: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r>
          <w:rPr>
            <w:rFonts w:hint="eastAsia" w:ascii="Times New Roman" w:hAnsi="Times New Roman" w:cs="Times New Roman"/>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B8"/>
    <w:rsid w:val="00011206"/>
    <w:rsid w:val="00013BA8"/>
    <w:rsid w:val="0003120E"/>
    <w:rsid w:val="0006668D"/>
    <w:rsid w:val="0007012C"/>
    <w:rsid w:val="00073912"/>
    <w:rsid w:val="000F2A06"/>
    <w:rsid w:val="0014706E"/>
    <w:rsid w:val="001C3657"/>
    <w:rsid w:val="002312EB"/>
    <w:rsid w:val="002318B9"/>
    <w:rsid w:val="00267206"/>
    <w:rsid w:val="002B1A72"/>
    <w:rsid w:val="00336A98"/>
    <w:rsid w:val="00385F39"/>
    <w:rsid w:val="00497DC0"/>
    <w:rsid w:val="004B0A5C"/>
    <w:rsid w:val="00545C8E"/>
    <w:rsid w:val="00547244"/>
    <w:rsid w:val="005A3A05"/>
    <w:rsid w:val="005D3ACD"/>
    <w:rsid w:val="00623166"/>
    <w:rsid w:val="00635AC7"/>
    <w:rsid w:val="006361DC"/>
    <w:rsid w:val="006777B8"/>
    <w:rsid w:val="00696778"/>
    <w:rsid w:val="006E3AF2"/>
    <w:rsid w:val="006F66A1"/>
    <w:rsid w:val="007B1258"/>
    <w:rsid w:val="007B63B8"/>
    <w:rsid w:val="007C3881"/>
    <w:rsid w:val="007E4189"/>
    <w:rsid w:val="00805E53"/>
    <w:rsid w:val="008628C6"/>
    <w:rsid w:val="00907B48"/>
    <w:rsid w:val="009148DB"/>
    <w:rsid w:val="00947240"/>
    <w:rsid w:val="009B6728"/>
    <w:rsid w:val="009F7157"/>
    <w:rsid w:val="00A330D5"/>
    <w:rsid w:val="00A60520"/>
    <w:rsid w:val="00A764D8"/>
    <w:rsid w:val="00B37411"/>
    <w:rsid w:val="00B3784A"/>
    <w:rsid w:val="00B547AC"/>
    <w:rsid w:val="00B55AF4"/>
    <w:rsid w:val="00B60BC4"/>
    <w:rsid w:val="00BA37D4"/>
    <w:rsid w:val="00BC0A4D"/>
    <w:rsid w:val="00C51B8C"/>
    <w:rsid w:val="00C64382"/>
    <w:rsid w:val="00C719D8"/>
    <w:rsid w:val="00CE0BC4"/>
    <w:rsid w:val="00D238C5"/>
    <w:rsid w:val="00D248F6"/>
    <w:rsid w:val="00D36083"/>
    <w:rsid w:val="00D46303"/>
    <w:rsid w:val="00E01D1C"/>
    <w:rsid w:val="00E34612"/>
    <w:rsid w:val="00E50547"/>
    <w:rsid w:val="00EA6663"/>
    <w:rsid w:val="00FE0A95"/>
    <w:rsid w:val="3F42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line="560" w:lineRule="exact"/>
      <w:outlineLvl w:val="0"/>
    </w:pPr>
    <w:rPr>
      <w:rFonts w:ascii="Times New Roman" w:hAnsi="Times New Roman" w:eastAsia="黑体"/>
      <w:b/>
      <w:bCs/>
      <w:kern w:val="44"/>
      <w:sz w:val="32"/>
      <w:szCs w:val="44"/>
    </w:rPr>
  </w:style>
  <w:style w:type="paragraph" w:styleId="3">
    <w:name w:val="heading 2"/>
    <w:basedOn w:val="1"/>
    <w:next w:val="1"/>
    <w:link w:val="12"/>
    <w:unhideWhenUsed/>
    <w:qFormat/>
    <w:uiPriority w:val="9"/>
    <w:pPr>
      <w:keepNext/>
      <w:keepLines/>
      <w:spacing w:line="560" w:lineRule="exact"/>
      <w:outlineLvl w:val="1"/>
    </w:pPr>
    <w:rPr>
      <w:rFonts w:ascii="Times New Roman" w:hAnsi="Times New Roman" w:eastAsia="仿宋_GB2312" w:cstheme="majorBidi"/>
      <w:b/>
      <w:bCs/>
      <w:sz w:val="32"/>
      <w:szCs w:val="32"/>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标题 1 字符"/>
    <w:basedOn w:val="7"/>
    <w:link w:val="2"/>
    <w:uiPriority w:val="9"/>
    <w:rPr>
      <w:rFonts w:ascii="Times New Roman" w:hAnsi="Times New Roman" w:eastAsia="黑体"/>
      <w:b/>
      <w:bCs/>
      <w:kern w:val="44"/>
      <w:sz w:val="32"/>
      <w:szCs w:val="44"/>
    </w:rPr>
  </w:style>
  <w:style w:type="character" w:customStyle="1" w:styleId="12">
    <w:name w:val="标题 2 字符"/>
    <w:basedOn w:val="7"/>
    <w:link w:val="3"/>
    <w:uiPriority w:val="9"/>
    <w:rPr>
      <w:rFonts w:ascii="Times New Roman" w:hAnsi="Times New Roman" w:eastAsia="仿宋_GB2312" w:cstheme="majorBidi"/>
      <w:b/>
      <w:bCs/>
      <w:sz w:val="32"/>
      <w:szCs w:val="32"/>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51E199-8F16-44A4-AB20-FF54CE198F29}">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Words>
  <Characters>353</Characters>
  <Lines>2</Lines>
  <Paragraphs>1</Paragraphs>
  <TotalTime>1</TotalTime>
  <ScaleCrop>false</ScaleCrop>
  <LinksUpToDate>false</LinksUpToDate>
  <CharactersWithSpaces>413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2023-05-11T07:01:00Z</dcterms:created>
  <dc:creator>NLi</dc:creator>
  <cp:lastModifiedBy>ASUS</cp:lastModifiedBy>
  <cp:lastPrinted>2023-05-16T02:12:24Z</cp:lastPrinted>
  <dcterms:modified xsi:type="dcterms:W3CDTF">2023-05-16T02:12:28Z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