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55</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揭阳市榕城区溪南中颖五金制品厂：</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统一社会信用代码：92445200MA4X67E488</w:t>
      </w:r>
    </w:p>
    <w:p>
      <w:pPr>
        <w:keepNext w:val="0"/>
        <w:keepLines w:val="0"/>
        <w:pageBreakBefore w:val="0"/>
        <w:widowControl w:val="0"/>
        <w:kinsoku/>
        <w:wordWrap/>
        <w:overflowPunct/>
        <w:topLinePunct w:val="0"/>
        <w:autoSpaceDE/>
        <w:autoSpaceDN/>
        <w:bidi w:val="0"/>
        <w:adjustRightInd/>
        <w:snapToGrid/>
        <w:spacing w:line="360" w:lineRule="auto"/>
        <w:ind w:left="2238" w:leftChars="304" w:right="0" w:rightChars="0" w:hanging="1600" w:hangingChars="500"/>
        <w:jc w:val="left"/>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经营场所：揭阳市榕城区溪南办事处仁辉南路工业区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经营者：钟霆斌</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公民身份号码：</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住址：</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2023年</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21</w:t>
      </w:r>
      <w:r>
        <w:rPr>
          <w:rFonts w:hint="eastAsia" w:ascii="仿宋" w:hAnsi="仿宋" w:eastAsia="仿宋" w:cs="仿宋"/>
          <w:sz w:val="32"/>
          <w:szCs w:val="32"/>
          <w:lang w:eastAsia="zh-CN"/>
        </w:rPr>
        <w:t>日，揭阳市生态环境局榕城分局执法人员对你厂进行检查，发现存在以下环境违法行为</w:t>
      </w:r>
      <w:r>
        <w:rPr>
          <w:rFonts w:hint="eastAsia" w:ascii="仿宋" w:hAnsi="仿宋" w:eastAsia="仿宋" w:cs="仿宋"/>
          <w:sz w:val="32"/>
          <w:szCs w:val="32"/>
        </w:rPr>
        <w:t>：</w:t>
      </w:r>
      <w:r>
        <w:rPr>
          <w:rFonts w:hint="eastAsia" w:ascii="仿宋" w:hAnsi="仿宋" w:eastAsia="仿宋" w:cs="仿宋"/>
          <w:b w:val="0"/>
          <w:bCs w:val="0"/>
          <w:sz w:val="32"/>
          <w:szCs w:val="32"/>
          <w:lang w:val="en-US" w:eastAsia="zh-CN"/>
        </w:rPr>
        <w:t>你厂塑料制品业项目需要配套建设的环境保护设施未经验收，建设项目即投入生产，</w:t>
      </w:r>
      <w:r>
        <w:rPr>
          <w:rFonts w:hint="eastAsia" w:ascii="仿宋" w:hAnsi="仿宋" w:eastAsia="仿宋" w:cs="仿宋"/>
          <w:sz w:val="32"/>
          <w:szCs w:val="32"/>
        </w:rPr>
        <w:t>存在未验先投环境违法行为。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eastAsia="zh-CN"/>
        </w:rPr>
        <w:t>上述</w:t>
      </w:r>
      <w:r>
        <w:rPr>
          <w:rFonts w:hint="eastAsia" w:ascii="仿宋" w:hAnsi="仿宋" w:eastAsia="仿宋" w:cs="仿宋"/>
          <w:sz w:val="32"/>
          <w:szCs w:val="32"/>
        </w:rPr>
        <w:t>事实，有</w:t>
      </w:r>
      <w:r>
        <w:rPr>
          <w:rFonts w:hint="eastAsia" w:ascii="仿宋" w:hAnsi="仿宋" w:eastAsia="仿宋" w:cs="仿宋"/>
          <w:color w:val="auto"/>
          <w:spacing w:val="0"/>
          <w:sz w:val="32"/>
          <w:szCs w:val="32"/>
        </w:rPr>
        <w:t>现场检查</w:t>
      </w:r>
      <w:r>
        <w:rPr>
          <w:rFonts w:hint="eastAsia" w:ascii="仿宋" w:hAnsi="仿宋" w:eastAsia="仿宋" w:cs="仿宋"/>
          <w:color w:val="auto"/>
          <w:spacing w:val="0"/>
          <w:sz w:val="32"/>
          <w:szCs w:val="32"/>
          <w:lang w:eastAsia="zh-CN"/>
        </w:rPr>
        <w:t>（勘察）</w:t>
      </w:r>
      <w:r>
        <w:rPr>
          <w:rFonts w:hint="eastAsia" w:ascii="仿宋" w:hAnsi="仿宋" w:eastAsia="仿宋" w:cs="仿宋"/>
          <w:color w:val="auto"/>
          <w:spacing w:val="0"/>
          <w:sz w:val="32"/>
          <w:szCs w:val="32"/>
        </w:rPr>
        <w:t>笔录、调查询问笔录、现场照片、录像等证据为凭。</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上述行为违反了《建设项目环境保护管理条例》第十五条、第十七条和第十九</w:t>
      </w:r>
      <w:r>
        <w:rPr>
          <w:rFonts w:hint="eastAsia" w:ascii="仿宋" w:hAnsi="仿宋" w:eastAsia="仿宋" w:cs="仿宋"/>
          <w:sz w:val="32"/>
          <w:szCs w:val="32"/>
          <w:lang w:val="en-US" w:eastAsia="zh-CN"/>
        </w:rPr>
        <w:t>条</w:t>
      </w:r>
      <w:r>
        <w:rPr>
          <w:rFonts w:hint="eastAsia" w:ascii="仿宋" w:hAnsi="仿宋" w:eastAsia="仿宋" w:cs="仿宋"/>
          <w:spacing w:val="0"/>
          <w:sz w:val="32"/>
          <w:szCs w:val="32"/>
        </w:rPr>
        <w:t>的规定。</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sz w:val="32"/>
          <w:szCs w:val="32"/>
        </w:rPr>
        <w:t>根据《中华人民共和国行政处罚法》第二十</w:t>
      </w:r>
      <w:r>
        <w:rPr>
          <w:rFonts w:hint="eastAsia" w:ascii="仿宋" w:hAnsi="仿宋" w:eastAsia="仿宋" w:cs="仿宋"/>
          <w:sz w:val="32"/>
          <w:szCs w:val="32"/>
          <w:lang w:eastAsia="zh-CN"/>
        </w:rPr>
        <w:t>八</w:t>
      </w:r>
      <w:r>
        <w:rPr>
          <w:rFonts w:hint="eastAsia" w:ascii="仿宋" w:hAnsi="仿宋" w:eastAsia="仿宋" w:cs="仿宋"/>
          <w:sz w:val="32"/>
          <w:szCs w:val="32"/>
        </w:rPr>
        <w:t>条、《建设项目环境保护管理条例》第二十</w:t>
      </w:r>
      <w:r>
        <w:rPr>
          <w:rFonts w:hint="eastAsia" w:ascii="仿宋" w:hAnsi="仿宋" w:eastAsia="仿宋" w:cs="仿宋"/>
          <w:sz w:val="32"/>
          <w:szCs w:val="32"/>
          <w:lang w:eastAsia="zh-CN"/>
        </w:rPr>
        <w:t>三</w:t>
      </w:r>
      <w:r>
        <w:rPr>
          <w:rFonts w:hint="eastAsia" w:ascii="仿宋" w:hAnsi="仿宋" w:eastAsia="仿宋" w:cs="仿宋"/>
          <w:sz w:val="32"/>
          <w:szCs w:val="32"/>
        </w:rPr>
        <w:t>条</w:t>
      </w:r>
      <w:r>
        <w:rPr>
          <w:rFonts w:hint="eastAsia" w:ascii="仿宋" w:hAnsi="仿宋" w:eastAsia="仿宋" w:cs="仿宋"/>
          <w:sz w:val="32"/>
          <w:szCs w:val="32"/>
          <w:lang w:eastAsia="zh-CN"/>
        </w:rPr>
        <w:t>第一款</w:t>
      </w:r>
      <w:r>
        <w:rPr>
          <w:rFonts w:hint="eastAsia" w:ascii="仿宋" w:hAnsi="仿宋" w:eastAsia="仿宋" w:cs="仿宋"/>
          <w:sz w:val="32"/>
          <w:szCs w:val="32"/>
        </w:rPr>
        <w:t>的规定</w:t>
      </w:r>
      <w:r>
        <w:rPr>
          <w:rFonts w:hint="eastAsia" w:ascii="仿宋" w:hAnsi="仿宋" w:eastAsia="仿宋" w:cs="仿宋"/>
          <w:color w:val="000000"/>
          <w:sz w:val="32"/>
          <w:szCs w:val="32"/>
        </w:rPr>
        <w:t>，现责令</w:t>
      </w:r>
      <w:r>
        <w:rPr>
          <w:rFonts w:hint="eastAsia" w:ascii="仿宋" w:hAnsi="仿宋" w:eastAsia="仿宋" w:cs="仿宋"/>
          <w:color w:val="000000"/>
          <w:spacing w:val="0"/>
          <w:sz w:val="32"/>
          <w:szCs w:val="32"/>
          <w:lang w:eastAsia="zh-CN"/>
        </w:rPr>
        <w:t>你厂</w:t>
      </w:r>
      <w:r>
        <w:rPr>
          <w:rFonts w:hint="eastAsia" w:ascii="仿宋" w:hAnsi="仿宋" w:eastAsia="仿宋" w:cs="仿宋"/>
          <w:color w:val="000000"/>
          <w:sz w:val="32"/>
          <w:szCs w:val="32"/>
        </w:rPr>
        <w:t>的</w:t>
      </w:r>
      <w:r>
        <w:rPr>
          <w:rFonts w:hint="eastAsia" w:ascii="仿宋" w:hAnsi="仿宋" w:eastAsia="仿宋" w:cs="仿宋"/>
          <w:b w:val="0"/>
          <w:bCs w:val="0"/>
          <w:sz w:val="32"/>
          <w:szCs w:val="32"/>
          <w:lang w:val="en-US" w:eastAsia="zh-CN"/>
        </w:rPr>
        <w:t>塑料制品业项目</w:t>
      </w:r>
      <w:r>
        <w:rPr>
          <w:rFonts w:hint="eastAsia" w:ascii="仿宋" w:hAnsi="仿宋" w:eastAsia="仿宋" w:cs="仿宋"/>
          <w:color w:val="000000"/>
          <w:sz w:val="32"/>
          <w:szCs w:val="32"/>
          <w:lang w:eastAsia="zh-CN"/>
        </w:rPr>
        <w:t>于</w:t>
      </w:r>
      <w:r>
        <w:rPr>
          <w:rFonts w:hint="eastAsia" w:ascii="仿宋" w:hAnsi="仿宋" w:eastAsia="仿宋" w:cs="仿宋"/>
          <w:color w:val="000000"/>
          <w:spacing w:val="0"/>
          <w:sz w:val="32"/>
          <w:szCs w:val="32"/>
          <w:lang w:val="en-US" w:eastAsia="zh-CN"/>
        </w:rPr>
        <w:t>2024年2月21日前</w:t>
      </w:r>
      <w:r>
        <w:rPr>
          <w:rFonts w:hint="eastAsia" w:ascii="仿宋" w:hAnsi="仿宋" w:eastAsia="仿宋" w:cs="仿宋"/>
          <w:sz w:val="32"/>
          <w:szCs w:val="32"/>
          <w:lang w:val="en-US" w:eastAsia="zh-CN"/>
        </w:rPr>
        <w:t>完善配套建设的环境保护设施，并完成建设项目环境保护设施的验收手续。</w:t>
      </w:r>
      <w:r>
        <w:rPr>
          <w:rFonts w:hint="eastAsia" w:ascii="仿宋" w:hAnsi="仿宋" w:eastAsia="仿宋" w:cs="仿宋"/>
          <w:color w:val="auto"/>
          <w:spacing w:val="0"/>
          <w:sz w:val="32"/>
          <w:szCs w:val="32"/>
        </w:rPr>
        <w:t>我局将对</w:t>
      </w:r>
      <w:r>
        <w:rPr>
          <w:rFonts w:hint="eastAsia" w:ascii="仿宋" w:hAnsi="仿宋" w:eastAsia="仿宋" w:cs="仿宋"/>
          <w:color w:val="auto"/>
          <w:spacing w:val="0"/>
          <w:sz w:val="32"/>
          <w:szCs w:val="32"/>
          <w:lang w:eastAsia="zh-CN"/>
        </w:rPr>
        <w:t>你厂</w:t>
      </w:r>
      <w:r>
        <w:rPr>
          <w:rFonts w:hint="eastAsia" w:ascii="仿宋" w:hAnsi="仿宋" w:eastAsia="仿宋" w:cs="仿宋"/>
          <w:color w:val="auto"/>
          <w:spacing w:val="0"/>
          <w:sz w:val="32"/>
          <w:szCs w:val="32"/>
        </w:rPr>
        <w:t>改正违法行为的情况进行监督。</w:t>
      </w:r>
      <w:r>
        <w:rPr>
          <w:rFonts w:hint="eastAsia" w:ascii="仿宋" w:hAnsi="仿宋" w:eastAsia="仿宋" w:cs="仿宋"/>
          <w:color w:val="000000"/>
          <w:sz w:val="32"/>
          <w:szCs w:val="32"/>
          <w:u w:val="none"/>
          <w:lang w:eastAsia="zh-CN"/>
        </w:rPr>
        <w:t>如</w:t>
      </w:r>
      <w:r>
        <w:rPr>
          <w:rFonts w:hint="eastAsia" w:ascii="仿宋" w:hAnsi="仿宋" w:eastAsia="仿宋" w:cs="仿宋"/>
          <w:color w:val="000000"/>
          <w:spacing w:val="0"/>
          <w:sz w:val="32"/>
          <w:szCs w:val="32"/>
          <w:lang w:eastAsia="zh-CN"/>
        </w:rPr>
        <w:t>你厂</w:t>
      </w:r>
      <w:r>
        <w:rPr>
          <w:rFonts w:hint="eastAsia" w:ascii="仿宋" w:hAnsi="仿宋" w:eastAsia="仿宋" w:cs="仿宋"/>
          <w:color w:val="000000"/>
          <w:sz w:val="32"/>
          <w:szCs w:val="32"/>
          <w:lang w:eastAsia="zh-CN"/>
        </w:rPr>
        <w:t>逾期不改正上述环境违法行为，</w:t>
      </w:r>
      <w:r>
        <w:rPr>
          <w:rFonts w:hint="eastAsia" w:ascii="仿宋" w:hAnsi="仿宋" w:eastAsia="仿宋" w:cs="仿宋"/>
          <w:color w:val="000000"/>
          <w:spacing w:val="0"/>
          <w:sz w:val="32"/>
          <w:szCs w:val="32"/>
          <w:lang w:eastAsia="zh-CN"/>
        </w:rPr>
        <w:t>根据</w:t>
      </w:r>
      <w:r>
        <w:rPr>
          <w:rFonts w:hint="eastAsia" w:ascii="仿宋" w:hAnsi="仿宋" w:eastAsia="仿宋" w:cs="仿宋"/>
          <w:color w:val="000000"/>
          <w:sz w:val="32"/>
          <w:szCs w:val="32"/>
        </w:rPr>
        <w:t>《建设项目环境保护管理条例》第二十</w:t>
      </w:r>
      <w:r>
        <w:rPr>
          <w:rFonts w:hint="eastAsia" w:ascii="仿宋" w:hAnsi="仿宋" w:eastAsia="仿宋" w:cs="仿宋"/>
          <w:color w:val="000000"/>
          <w:sz w:val="32"/>
          <w:szCs w:val="32"/>
          <w:lang w:eastAsia="zh-CN"/>
        </w:rPr>
        <w:t>三</w:t>
      </w:r>
      <w:r>
        <w:rPr>
          <w:rFonts w:hint="eastAsia" w:ascii="仿宋" w:hAnsi="仿宋" w:eastAsia="仿宋" w:cs="仿宋"/>
          <w:color w:val="000000"/>
          <w:sz w:val="32"/>
          <w:szCs w:val="32"/>
        </w:rPr>
        <w:t>条</w:t>
      </w:r>
      <w:r>
        <w:rPr>
          <w:rFonts w:hint="eastAsia" w:ascii="仿宋" w:hAnsi="仿宋" w:eastAsia="仿宋" w:cs="仿宋"/>
          <w:color w:val="000000"/>
          <w:sz w:val="32"/>
          <w:szCs w:val="32"/>
          <w:lang w:eastAsia="zh-CN"/>
        </w:rPr>
        <w:t>第一款的规定，我局将对</w:t>
      </w:r>
      <w:r>
        <w:rPr>
          <w:rFonts w:hint="eastAsia" w:ascii="仿宋" w:hAnsi="仿宋" w:eastAsia="仿宋" w:cs="仿宋"/>
          <w:color w:val="000000"/>
          <w:spacing w:val="0"/>
          <w:sz w:val="32"/>
          <w:szCs w:val="32"/>
          <w:lang w:eastAsia="zh-CN"/>
        </w:rPr>
        <w:t>你厂</w:t>
      </w:r>
      <w:r>
        <w:rPr>
          <w:rFonts w:hint="eastAsia" w:ascii="仿宋" w:hAnsi="仿宋" w:eastAsia="仿宋" w:cs="仿宋"/>
          <w:color w:val="000000"/>
          <w:sz w:val="32"/>
          <w:szCs w:val="32"/>
        </w:rPr>
        <w:t>处</w:t>
      </w:r>
      <w:r>
        <w:rPr>
          <w:rFonts w:hint="eastAsia" w:ascii="仿宋" w:hAnsi="仿宋" w:eastAsia="仿宋" w:cs="仿宋"/>
          <w:color w:val="000000"/>
          <w:spacing w:val="0"/>
          <w:sz w:val="32"/>
          <w:szCs w:val="32"/>
          <w:lang w:val="en-US" w:eastAsia="zh-CN"/>
        </w:rPr>
        <w:t>100</w:t>
      </w:r>
      <w:r>
        <w:rPr>
          <w:rFonts w:hint="eastAsia" w:ascii="仿宋" w:hAnsi="仿宋" w:eastAsia="仿宋" w:cs="仿宋"/>
          <w:color w:val="000000"/>
          <w:sz w:val="32"/>
          <w:szCs w:val="32"/>
        </w:rPr>
        <w:t>万元以上</w:t>
      </w:r>
      <w:r>
        <w:rPr>
          <w:rFonts w:hint="eastAsia" w:ascii="仿宋" w:hAnsi="仿宋" w:eastAsia="仿宋" w:cs="仿宋"/>
          <w:color w:val="000000"/>
          <w:spacing w:val="0"/>
          <w:sz w:val="32"/>
          <w:szCs w:val="32"/>
          <w:lang w:val="en-US" w:eastAsia="zh-CN"/>
        </w:rPr>
        <w:t>200</w:t>
      </w:r>
      <w:r>
        <w:rPr>
          <w:rFonts w:hint="eastAsia" w:ascii="仿宋" w:hAnsi="仿宋" w:eastAsia="仿宋" w:cs="仿宋"/>
          <w:color w:val="000000"/>
          <w:sz w:val="32"/>
          <w:szCs w:val="32"/>
        </w:rPr>
        <w:t>万元以下的罚款</w:t>
      </w:r>
      <w:r>
        <w:rPr>
          <w:rFonts w:hint="eastAsia" w:ascii="仿宋" w:hAnsi="仿宋" w:eastAsia="仿宋" w:cs="仿宋"/>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eastAsia" w:ascii="仿宋" w:hAnsi="仿宋" w:eastAsia="仿宋" w:cs="仿宋"/>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ascii="仿宋" w:hAnsi="仿宋" w:eastAsia="仿宋" w:cs="仿宋"/>
          <w:sz w:val="32"/>
          <w:szCs w:val="32"/>
        </w:rPr>
      </w:pPr>
    </w:p>
    <w:p>
      <w:pPr>
        <w:spacing w:line="500" w:lineRule="exact"/>
        <w:jc w:val="left"/>
        <w:rPr>
          <w:rFonts w:ascii="仿宋" w:hAnsi="仿宋" w:eastAsia="仿宋" w:cs="仿宋"/>
          <w:sz w:val="32"/>
          <w:szCs w:val="32"/>
        </w:rPr>
      </w:pPr>
    </w:p>
    <w:p>
      <w:pPr>
        <w:pStyle w:val="7"/>
        <w:rPr>
          <w:rFonts w:ascii="仿宋" w:hAnsi="仿宋" w:eastAsia="仿宋" w:cs="仿宋"/>
          <w:sz w:val="32"/>
          <w:szCs w:val="32"/>
        </w:rPr>
      </w:pPr>
    </w:p>
    <w:p>
      <w:pPr>
        <w:pStyle w:val="7"/>
        <w:rPr>
          <w:rFonts w:ascii="仿宋" w:hAnsi="仿宋" w:eastAsia="仿宋" w:cs="仿宋"/>
          <w:sz w:val="32"/>
          <w:szCs w:val="32"/>
        </w:rPr>
      </w:pPr>
    </w:p>
    <w:p>
      <w:pPr>
        <w:pStyle w:val="7"/>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8</w:t>
      </w:r>
      <w:r>
        <w:rPr>
          <w:rFonts w:hint="eastAsia" w:ascii="仿宋" w:hAnsi="仿宋" w:eastAsia="仿宋" w:cs="仿宋"/>
          <w:sz w:val="32"/>
          <w:szCs w:val="32"/>
        </w:rPr>
        <w:t>月</w:t>
      </w:r>
      <w:r>
        <w:rPr>
          <w:rFonts w:hint="eastAsia" w:ascii="仿宋" w:hAnsi="仿宋" w:eastAsia="仿宋" w:cs="仿宋"/>
          <w:sz w:val="32"/>
          <w:szCs w:val="32"/>
          <w:lang w:val="en-US" w:eastAsia="zh-CN"/>
        </w:rPr>
        <w:t>22</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3C789F"/>
    <w:rsid w:val="00400011"/>
    <w:rsid w:val="005E4EB1"/>
    <w:rsid w:val="00652361"/>
    <w:rsid w:val="007578CB"/>
    <w:rsid w:val="00786043"/>
    <w:rsid w:val="008C3DF1"/>
    <w:rsid w:val="009E7430"/>
    <w:rsid w:val="00AF5F5A"/>
    <w:rsid w:val="00BB2475"/>
    <w:rsid w:val="00BC5D0E"/>
    <w:rsid w:val="00DC673E"/>
    <w:rsid w:val="00DD019C"/>
    <w:rsid w:val="0133555A"/>
    <w:rsid w:val="017B781B"/>
    <w:rsid w:val="024D1101"/>
    <w:rsid w:val="031E1DC4"/>
    <w:rsid w:val="04A92E68"/>
    <w:rsid w:val="0587767C"/>
    <w:rsid w:val="0609576F"/>
    <w:rsid w:val="0676073E"/>
    <w:rsid w:val="07D468A0"/>
    <w:rsid w:val="07F2213B"/>
    <w:rsid w:val="081A524F"/>
    <w:rsid w:val="081D1197"/>
    <w:rsid w:val="09054C61"/>
    <w:rsid w:val="09564D8A"/>
    <w:rsid w:val="09946AEC"/>
    <w:rsid w:val="09A51C74"/>
    <w:rsid w:val="0AFB41CE"/>
    <w:rsid w:val="0B4C42B0"/>
    <w:rsid w:val="0B51061A"/>
    <w:rsid w:val="0C6B600D"/>
    <w:rsid w:val="0D0456C5"/>
    <w:rsid w:val="0D29243C"/>
    <w:rsid w:val="0D74176B"/>
    <w:rsid w:val="0E1C4C62"/>
    <w:rsid w:val="0E1F6664"/>
    <w:rsid w:val="0E8A501E"/>
    <w:rsid w:val="0EAC13CB"/>
    <w:rsid w:val="0F162FD5"/>
    <w:rsid w:val="0F294719"/>
    <w:rsid w:val="0FD36D2E"/>
    <w:rsid w:val="10286937"/>
    <w:rsid w:val="106020F6"/>
    <w:rsid w:val="10645723"/>
    <w:rsid w:val="10CA6906"/>
    <w:rsid w:val="11006372"/>
    <w:rsid w:val="11706FF0"/>
    <w:rsid w:val="121B5650"/>
    <w:rsid w:val="134878B3"/>
    <w:rsid w:val="13AE552B"/>
    <w:rsid w:val="13C72981"/>
    <w:rsid w:val="13FC1ADC"/>
    <w:rsid w:val="14FE5784"/>
    <w:rsid w:val="155D6978"/>
    <w:rsid w:val="165B73D5"/>
    <w:rsid w:val="16A24E04"/>
    <w:rsid w:val="16BC57CF"/>
    <w:rsid w:val="18B9731F"/>
    <w:rsid w:val="19B811D1"/>
    <w:rsid w:val="1AB17E6F"/>
    <w:rsid w:val="1AFE38A8"/>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3112A"/>
    <w:rsid w:val="26486CB9"/>
    <w:rsid w:val="26FA4B9D"/>
    <w:rsid w:val="27FF76BE"/>
    <w:rsid w:val="282D60AA"/>
    <w:rsid w:val="28AE3F69"/>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7F071D5"/>
    <w:rsid w:val="38126EC9"/>
    <w:rsid w:val="399F1981"/>
    <w:rsid w:val="3A050EC6"/>
    <w:rsid w:val="3A852DB8"/>
    <w:rsid w:val="3C0E391A"/>
    <w:rsid w:val="3C633925"/>
    <w:rsid w:val="3D055F4D"/>
    <w:rsid w:val="3F8B6AA2"/>
    <w:rsid w:val="3FF41950"/>
    <w:rsid w:val="406347B3"/>
    <w:rsid w:val="40923110"/>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580CE3"/>
    <w:rsid w:val="5896022E"/>
    <w:rsid w:val="58BB234F"/>
    <w:rsid w:val="59FE5678"/>
    <w:rsid w:val="5BB941B3"/>
    <w:rsid w:val="5BFB6995"/>
    <w:rsid w:val="5C4A23CC"/>
    <w:rsid w:val="5D781CFC"/>
    <w:rsid w:val="5F1839C5"/>
    <w:rsid w:val="6084646B"/>
    <w:rsid w:val="60F93C7A"/>
    <w:rsid w:val="615B7E0D"/>
    <w:rsid w:val="617A7782"/>
    <w:rsid w:val="61BE375D"/>
    <w:rsid w:val="62550FA1"/>
    <w:rsid w:val="632811ED"/>
    <w:rsid w:val="63395485"/>
    <w:rsid w:val="63580B9D"/>
    <w:rsid w:val="6536088D"/>
    <w:rsid w:val="65B51598"/>
    <w:rsid w:val="66D94A84"/>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057A69"/>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character" w:customStyle="1" w:styleId="8">
    <w:name w:val="日期 Char"/>
    <w:basedOn w:val="6"/>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617</Words>
  <Characters>652</Characters>
  <Lines>1</Lines>
  <Paragraphs>1</Paragraphs>
  <TotalTime>7</TotalTime>
  <ScaleCrop>false</ScaleCrop>
  <LinksUpToDate>false</LinksUpToDate>
  <CharactersWithSpaces>755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2023-08-22T02:45:00Z</cp:lastPrinted>
  <dcterms:modified xsi:type="dcterms:W3CDTF">2023-10-12T07:36:42Z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C2E3878952FA46AAB5BEC58A4D8E9680</vt:lpwstr>
  </property>
</Properties>
</file>