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6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关于开展会计法律法规答题活动的通知</w:t>
      </w:r>
    </w:p>
    <w:p w14:paraId="088C1D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财办会〔2024〕47号</w:t>
      </w:r>
    </w:p>
    <w:p w14:paraId="0D2E80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各省、自治区、直辖市、计划单列市财政厅（局），新疆生产建设兵团财政局，中直管理局财务管理办公室，国管局财务管理司，中央军委后勤保障部财务局，财政部各地监管局，有关单位：</w:t>
      </w:r>
    </w:p>
    <w:p w14:paraId="3B8851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加强新会计法宣传学习与贯彻实施，促进会计人员、注册会计师及相关人员了解掌握会计法律法规和有关制度文件，推动有关各方知法于心、守法于行，财政部会计司联合中国会计学会，北京、上海、厦门国家会计学院，中国会计报开展会计法律法规答题活动。现将有关事项通知如下：</w:t>
      </w:r>
    </w:p>
    <w:p w14:paraId="734F33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一、活动组织</w:t>
      </w:r>
    </w:p>
    <w:p w14:paraId="084658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本次活动由财政部会计司主办，中国会计学会，北京、上海、厦门国家会计学院，中国会计报协办。</w:t>
      </w:r>
    </w:p>
    <w:p w14:paraId="2CD6A5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二、答题规则</w:t>
      </w:r>
    </w:p>
    <w:p w14:paraId="0C7377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（一）答题时间。</w:t>
      </w:r>
    </w:p>
    <w:p w14:paraId="417CF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2024年11月18日起至2025年1月18日止。</w:t>
      </w:r>
    </w:p>
    <w:p w14:paraId="5EAFD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（二）答题途径。</w:t>
      </w:r>
    </w:p>
    <w:p w14:paraId="79134F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活动采用网络答题方式进行，参与途径如下：</w:t>
      </w:r>
    </w:p>
    <w:p w14:paraId="354D4F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是访问财政部门户网站、财政部会计司子站，进入“会计法律法规答题活动”栏目注册答题。二是访问北京、上海、厦门国家会计学院网站或关注“i上国会”微信公众号，根据相关提示注册答题。三是访问中国会计学会网站或关注其微信公众号，根据相关提示注册答题。四是关注中国会计报微信公众号，点击底部菜单“会计答题”注册答题。</w:t>
      </w:r>
    </w:p>
    <w:p w14:paraId="413F24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参与者注册答题时，须按界面要求如实填写本人相关信息。</w:t>
      </w:r>
    </w:p>
    <w:p w14:paraId="03FEAC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（三）出题范围。</w:t>
      </w:r>
    </w:p>
    <w:p w14:paraId="263B5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试题的出题范围主要包括：</w:t>
      </w:r>
    </w:p>
    <w:p w14:paraId="338AC9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1.法律：《中华人民共和国会计法》等相关法律。</w:t>
      </w:r>
    </w:p>
    <w:p w14:paraId="22EED1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2.行政法规：《总会计师条例》（国务院令第72号）、《企业财务会计报告条例》（国务院令第287号）。</w:t>
      </w:r>
    </w:p>
    <w:p w14:paraId="03FF5E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3.部门规章及规范性文件等：《会计基础工作规范》（通过财会字〔1996〕19号文件发布、财政部令第98号文件修改）、《会计档案管理办法》（财政部 国家档案局令第79号），企业会计准则、政府会计准则，《企业内部控制基本规范》（财会〔2008〕7号）及配套指引、《行政事业单位内部控制规范（试行）》（财会〔2012〕21号）、《行政事业单位内部控制报告管理制度（试行）》（财会〔2017〕1号），《管理会计基本指引》（财会〔2016〕10号）及应用指引，《会计信息化工作规范》（财会〔2024〕11号）、《会计软件基本功能和服务规范》（财会〔2024〕12号），《会计专业技术人员继续教育规定》（财会〔2018〕10号）、《会计人员管理办法》（财会〔2018〕33号）、《会计人员职业道德规范》（财会〔2023〕1号）。</w:t>
      </w:r>
    </w:p>
    <w:p w14:paraId="41E7EF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（四）试题类型。</w:t>
      </w:r>
    </w:p>
    <w:p w14:paraId="4282CA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试题分为单项选择题、多项选择题和判断题三种题型。每份试题共100道题目，满分为100分，其中：单选题60道（每题1分）、多选题20道（每题1分）、判断题20道（每题1分）。题目由答题系统从题库中随机抽取生成。</w:t>
      </w:r>
    </w:p>
    <w:p w14:paraId="375B7C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（五）成绩评定。</w:t>
      </w:r>
    </w:p>
    <w:p w14:paraId="4BD1F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答题不受时间限制，答题完毕后，系统自动评定并即时显示答题成绩。参与者在选择生成成绩单前可多次答题；生成成绩单后将不能再答题，成绩单将以历史最高答题分数作为最终成绩。</w:t>
      </w:r>
    </w:p>
    <w:p w14:paraId="4AC3F4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（六）答题奖励。</w:t>
      </w:r>
    </w:p>
    <w:p w14:paraId="0CC672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答题活动设置2025年度会计人员继续教育学分和注册会计师继续教育学时奖励。</w:t>
      </w:r>
    </w:p>
    <w:p w14:paraId="559729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会计人员继续教育学分奖励：答题成绩在90—100分的，视同完成2025年度会计人员继续教育40学分；答题成绩在80—89分的，视同完成2025年度会计人员继续教育30学分。需要记录继续教育学分的会计人员，须确保在全国会计人员统一服务管理平台（https://ausm.mof.gov.cn）上已完成会计人员信息采集。活动结束后，全国会计人员统一服务管理平台将根据会计人员答题成绩，自动记录继续教育学分。</w:t>
      </w:r>
    </w:p>
    <w:p w14:paraId="65CE2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注册会计师继续教育学时奖励：答题成绩在90—100分的，视同完成2025年度注册会计师继续教育面授培训15个学时；答题成绩在80—89分的，视同完成2025年度注册会计师继续教育面授培训10个学时。需要记录继续教育学时的注册会计师，须在注册答题界面填写注册会计师编号。活动结束后，中国注册会计师协会将根据答题成绩对应个人编号，统一记录继续教育学时。</w:t>
      </w:r>
    </w:p>
    <w:p w14:paraId="617FA8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三、工作要求</w:t>
      </w:r>
    </w:p>
    <w:p w14:paraId="6C98D7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（一）各地区、有关单位要高度重视本次答题活动，动员会计人员、注册会计师及相关人员积极参与，通过相关媒体和平台加强对网络答题的宣传，切实达到普法效果。</w:t>
      </w:r>
    </w:p>
    <w:p w14:paraId="4EA10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（二）对活动过程中出现的政策性问题请及时向财政部会计司（邮箱：kjszhc@mof.gov.cn）反映；技术性问题请及时向上海国家会计学院（电话：021-69760099）咨询反馈，咨询时间为08:00—18:00。</w:t>
      </w:r>
    </w:p>
    <w:p w14:paraId="222DC2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本次活动最终解释权归财政部会计司。</w:t>
      </w:r>
    </w:p>
    <w:p w14:paraId="5FEEA1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四、活动链接</w:t>
      </w:r>
    </w:p>
    <w:p w14:paraId="1BA73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（一）网站。</w:t>
      </w:r>
    </w:p>
    <w:p w14:paraId="3267F1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财政部：www.mof.gov.cn</w:t>
      </w:r>
    </w:p>
    <w:p w14:paraId="5F00DE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财政部会计司：kjs.mof.gov.cn</w:t>
      </w:r>
    </w:p>
    <w:p w14:paraId="31449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北京国家会计学院：www.nai.edu.cn</w:t>
      </w:r>
    </w:p>
    <w:p w14:paraId="1F1F03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上海国家会计学院：www.snai.edu</w:t>
      </w:r>
    </w:p>
    <w:p w14:paraId="52DBFA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厦门国家会计学院：www.xnai.edu.cn</w:t>
      </w:r>
    </w:p>
    <w:p w14:paraId="7994D2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中国会计学会：www.asc.net.cn</w:t>
      </w:r>
    </w:p>
    <w:p w14:paraId="4A2CE0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（二）微信公众号。</w:t>
      </w:r>
    </w:p>
    <w:p w14:paraId="4E6E3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77535" cy="3072765"/>
            <wp:effectExtent l="0" t="0" r="18415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A659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财政部办公厅</w:t>
      </w:r>
    </w:p>
    <w:p w14:paraId="41F55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2024年11月4日</w:t>
      </w:r>
    </w:p>
    <w:p w14:paraId="6CB7B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 w14:paraId="5FAD5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096D"/>
    <w:rsid w:val="20C6324C"/>
    <w:rsid w:val="2421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2024-12-04T03:36:19Z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8F7E7DBBE8D94D3E9D240E9075887B53</vt:lpwstr>
  </property>
</Properties>
</file>