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榕城区司法局202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年度政府信息公开工作</w:t>
      </w:r>
    </w:p>
    <w:p>
      <w:pPr>
        <w:pStyle w:val="3"/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年度报告</w:t>
      </w:r>
    </w:p>
    <w:p>
      <w:pPr>
        <w:pStyle w:val="3"/>
        <w:widowControl/>
        <w:spacing w:line="600" w:lineRule="exact"/>
        <w:jc w:val="center"/>
        <w:rPr>
          <w:rFonts w:hint="eastAsia" w:ascii="楷体_GB2312" w:hAnsi="楷体_GB2312" w:eastAsia="楷体_GB2312" w:cs="楷体_GB2312"/>
          <w:bCs/>
          <w:color w:val="C00000"/>
          <w:sz w:val="30"/>
          <w:szCs w:val="30"/>
        </w:rPr>
      </w:pPr>
    </w:p>
    <w:p>
      <w:pPr>
        <w:pStyle w:val="3"/>
        <w:widowControl/>
        <w:spacing w:line="600" w:lineRule="exact"/>
        <w:ind w:firstLine="640" w:firstLineChars="200"/>
        <w:jc w:val="both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一、总体情况</w:t>
      </w:r>
    </w:p>
    <w:p>
      <w:pPr>
        <w:pStyle w:val="3"/>
        <w:widowControl/>
        <w:spacing w:line="600" w:lineRule="exact"/>
        <w:ind w:firstLine="540" w:firstLineChars="200"/>
        <w:jc w:val="both"/>
        <w:rPr>
          <w:rFonts w:hint="eastAsia" w:ascii="微软雅黑" w:hAnsi="微软雅黑" w:eastAsia="微软雅黑"/>
          <w:color w:val="424242"/>
          <w:sz w:val="27"/>
          <w:szCs w:val="27"/>
          <w:shd w:val="clear" w:color="auto" w:fill="FFFFFF"/>
        </w:rPr>
      </w:pPr>
      <w:r>
        <w:rPr>
          <w:rFonts w:hint="eastAsia" w:ascii="微软雅黑" w:hAnsi="微软雅黑" w:eastAsia="微软雅黑"/>
          <w:color w:val="424242"/>
          <w:sz w:val="27"/>
          <w:szCs w:val="27"/>
          <w:shd w:val="clear" w:color="auto" w:fill="FFFFFF"/>
        </w:rPr>
        <w:t>根据《中华人民共和国政府信息公开条例》（2019年4月修订版,以下简称《条例》）要求，特向社会公布202</w:t>
      </w:r>
      <w:r>
        <w:rPr>
          <w:rFonts w:hint="eastAsia" w:ascii="微软雅黑" w:hAnsi="微软雅黑" w:eastAsia="微软雅黑"/>
          <w:color w:val="424242"/>
          <w:sz w:val="27"/>
          <w:szCs w:val="27"/>
          <w:shd w:val="clear" w:color="auto" w:fill="FFFFFF"/>
          <w:lang w:val="en-US" w:eastAsia="zh-CN"/>
        </w:rPr>
        <w:t>5</w:t>
      </w:r>
      <w:r>
        <w:rPr>
          <w:rFonts w:hint="eastAsia" w:ascii="微软雅黑" w:hAnsi="微软雅黑" w:eastAsia="微软雅黑"/>
          <w:color w:val="424242"/>
          <w:sz w:val="27"/>
          <w:szCs w:val="27"/>
          <w:shd w:val="clear" w:color="auto" w:fill="FFFFFF"/>
        </w:rPr>
        <w:t>年度揭阳市榕城区司法局信息公开工作年度报告。本报告由单位总体情况、主动公开政府信息情况、收到和处理政府信息公开申请情况、政府信息公开行政复议、行政诉讼情况、存在的主要问题及改进情况、其他需要报告的事项组成。报告中所列数据的统计期限自202</w:t>
      </w:r>
      <w:r>
        <w:rPr>
          <w:rFonts w:hint="eastAsia" w:ascii="微软雅黑" w:hAnsi="微软雅黑" w:eastAsia="微软雅黑"/>
          <w:color w:val="424242"/>
          <w:sz w:val="27"/>
          <w:szCs w:val="27"/>
          <w:shd w:val="clear" w:color="auto" w:fill="FFFFFF"/>
          <w:lang w:val="en-US" w:eastAsia="zh-CN"/>
        </w:rPr>
        <w:t>5</w:t>
      </w:r>
      <w:r>
        <w:rPr>
          <w:rFonts w:hint="eastAsia" w:ascii="微软雅黑" w:hAnsi="微软雅黑" w:eastAsia="微软雅黑"/>
          <w:color w:val="424242"/>
          <w:sz w:val="27"/>
          <w:szCs w:val="27"/>
          <w:shd w:val="clear" w:color="auto" w:fill="FFFFFF"/>
        </w:rPr>
        <w:t>年1月1日起至202</w:t>
      </w:r>
      <w:r>
        <w:rPr>
          <w:rFonts w:hint="eastAsia" w:ascii="微软雅黑" w:hAnsi="微软雅黑" w:eastAsia="微软雅黑"/>
          <w:color w:val="424242"/>
          <w:sz w:val="27"/>
          <w:szCs w:val="27"/>
          <w:shd w:val="clear" w:color="auto" w:fill="FFFFFF"/>
          <w:lang w:val="en-US" w:eastAsia="zh-CN"/>
        </w:rPr>
        <w:t>5</w:t>
      </w:r>
      <w:r>
        <w:rPr>
          <w:rFonts w:hint="eastAsia" w:ascii="微软雅黑" w:hAnsi="微软雅黑" w:eastAsia="微软雅黑"/>
          <w:color w:val="424242"/>
          <w:sz w:val="27"/>
          <w:szCs w:val="27"/>
          <w:shd w:val="clear" w:color="auto" w:fill="FFFFFF"/>
        </w:rPr>
        <w:t>年12月31日止。</w:t>
      </w:r>
    </w:p>
    <w:p>
      <w:pPr>
        <w:pStyle w:val="3"/>
        <w:widowControl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（一）主动公开</w:t>
      </w:r>
    </w:p>
    <w:p>
      <w:pPr>
        <w:pStyle w:val="3"/>
        <w:widowControl/>
        <w:spacing w:line="600" w:lineRule="exact"/>
        <w:ind w:firstLine="5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微软雅黑" w:hAnsi="微软雅黑" w:eastAsia="微软雅黑"/>
          <w:color w:val="424242"/>
          <w:sz w:val="27"/>
          <w:szCs w:val="27"/>
          <w:shd w:val="clear" w:color="auto" w:fill="FFFFFF"/>
        </w:rPr>
        <w:t>通过区政府信息网公开机构职能、工作动态、党务信息、普法动态、部门文件、法</w:t>
      </w:r>
      <w:r>
        <w:rPr>
          <w:rFonts w:hint="eastAsia" w:ascii="微软雅黑" w:hAnsi="微软雅黑" w:eastAsia="微软雅黑"/>
          <w:color w:val="424242"/>
          <w:sz w:val="27"/>
          <w:szCs w:val="27"/>
          <w:shd w:val="clear" w:color="auto" w:fill="FFFFFF"/>
          <w:lang w:eastAsia="zh-CN"/>
        </w:rPr>
        <w:t>治</w:t>
      </w:r>
      <w:r>
        <w:rPr>
          <w:rFonts w:hint="eastAsia" w:ascii="微软雅黑" w:hAnsi="微软雅黑" w:eastAsia="微软雅黑"/>
          <w:color w:val="424242"/>
          <w:sz w:val="27"/>
          <w:szCs w:val="27"/>
          <w:shd w:val="clear" w:color="auto" w:fill="FFFFFF"/>
        </w:rPr>
        <w:t>宣传等信息，为公民、法人或其他组织获取信息提供便利条件。202</w:t>
      </w:r>
      <w:r>
        <w:rPr>
          <w:rFonts w:hint="eastAsia" w:ascii="微软雅黑" w:hAnsi="微软雅黑" w:eastAsia="微软雅黑"/>
          <w:color w:val="424242"/>
          <w:sz w:val="27"/>
          <w:szCs w:val="27"/>
          <w:shd w:val="clear" w:color="auto" w:fill="FFFFFF"/>
          <w:lang w:val="en-US" w:eastAsia="zh-CN"/>
        </w:rPr>
        <w:t>5</w:t>
      </w:r>
      <w:r>
        <w:rPr>
          <w:rFonts w:hint="eastAsia" w:ascii="微软雅黑" w:hAnsi="微软雅黑" w:eastAsia="微软雅黑"/>
          <w:color w:val="424242"/>
          <w:sz w:val="27"/>
          <w:szCs w:val="27"/>
          <w:shd w:val="clear" w:color="auto" w:fill="FFFFFF"/>
        </w:rPr>
        <w:t>年度</w:t>
      </w:r>
      <w:bookmarkStart w:id="0" w:name="_GoBack"/>
      <w:bookmarkEnd w:id="0"/>
      <w:r>
        <w:rPr>
          <w:rFonts w:hint="eastAsia" w:ascii="微软雅黑" w:hAnsi="微软雅黑" w:eastAsia="微软雅黑"/>
          <w:color w:val="424242"/>
          <w:sz w:val="27"/>
          <w:szCs w:val="27"/>
          <w:shd w:val="clear" w:color="auto" w:fill="FFFFFF"/>
        </w:rPr>
        <w:t>，我局累计在区政府信息网信息公开平台发布信息</w:t>
      </w:r>
      <w:r>
        <w:rPr>
          <w:rFonts w:hint="eastAsia" w:ascii="微软雅黑" w:hAnsi="微软雅黑" w:eastAsia="微软雅黑"/>
          <w:color w:val="auto"/>
          <w:sz w:val="27"/>
          <w:szCs w:val="27"/>
          <w:shd w:val="clear" w:color="auto" w:fill="FFFFFF"/>
          <w:lang w:val="en-US" w:eastAsia="zh-CN"/>
        </w:rPr>
        <w:t>14</w:t>
      </w:r>
      <w:r>
        <w:rPr>
          <w:rFonts w:hint="eastAsia" w:ascii="微软雅黑" w:hAnsi="微软雅黑" w:eastAsia="微软雅黑"/>
          <w:color w:val="424242"/>
          <w:sz w:val="27"/>
          <w:szCs w:val="27"/>
          <w:shd w:val="clear" w:color="auto" w:fill="FFFFFF"/>
        </w:rPr>
        <w:t>条。</w:t>
      </w:r>
    </w:p>
    <w:p>
      <w:pPr>
        <w:pStyle w:val="3"/>
        <w:widowControl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（二）依申请公开</w:t>
      </w:r>
    </w:p>
    <w:p>
      <w:pPr>
        <w:pStyle w:val="3"/>
        <w:widowControl/>
        <w:spacing w:line="600" w:lineRule="exact"/>
        <w:ind w:firstLine="5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微软雅黑" w:hAnsi="微软雅黑" w:eastAsia="微软雅黑"/>
          <w:color w:val="424242"/>
          <w:sz w:val="27"/>
          <w:szCs w:val="27"/>
          <w:shd w:val="clear" w:color="auto" w:fill="FFFFFF"/>
        </w:rPr>
        <w:t>202</w:t>
      </w:r>
      <w:r>
        <w:rPr>
          <w:rFonts w:hint="eastAsia" w:ascii="微软雅黑" w:hAnsi="微软雅黑" w:eastAsia="微软雅黑"/>
          <w:color w:val="424242"/>
          <w:sz w:val="27"/>
          <w:szCs w:val="27"/>
          <w:shd w:val="clear" w:color="auto" w:fill="FFFFFF"/>
          <w:lang w:val="en-US" w:eastAsia="zh-CN"/>
        </w:rPr>
        <w:t>5</w:t>
      </w:r>
      <w:r>
        <w:rPr>
          <w:rFonts w:hint="eastAsia" w:ascii="微软雅黑" w:hAnsi="微软雅黑" w:eastAsia="微软雅黑"/>
          <w:color w:val="424242"/>
          <w:sz w:val="27"/>
          <w:szCs w:val="27"/>
          <w:shd w:val="clear" w:color="auto" w:fill="FFFFFF"/>
        </w:rPr>
        <w:t>年，我局收到公民提出的公开政府信息公开的申请</w:t>
      </w:r>
      <w:r>
        <w:rPr>
          <w:rFonts w:hint="eastAsia" w:ascii="微软雅黑" w:hAnsi="微软雅黑" w:eastAsia="微软雅黑"/>
          <w:color w:val="424242"/>
          <w:sz w:val="27"/>
          <w:szCs w:val="27"/>
          <w:shd w:val="clear" w:color="auto" w:fill="FFFFFF"/>
          <w:lang w:val="en-US" w:eastAsia="zh-CN"/>
        </w:rPr>
        <w:t>9</w:t>
      </w:r>
      <w:r>
        <w:rPr>
          <w:rFonts w:hint="eastAsia" w:ascii="微软雅黑" w:hAnsi="微软雅黑" w:eastAsia="微软雅黑"/>
          <w:color w:val="424242"/>
          <w:sz w:val="27"/>
          <w:szCs w:val="27"/>
          <w:shd w:val="clear" w:color="auto" w:fill="FFFFFF"/>
        </w:rPr>
        <w:t>件。</w:t>
      </w:r>
    </w:p>
    <w:p>
      <w:pPr>
        <w:pStyle w:val="3"/>
        <w:widowControl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（三）政府信息管理</w:t>
      </w:r>
    </w:p>
    <w:p>
      <w:pPr>
        <w:pStyle w:val="3"/>
        <w:widowControl/>
        <w:spacing w:line="600" w:lineRule="exact"/>
        <w:ind w:firstLine="5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微软雅黑" w:hAnsi="微软雅黑" w:eastAsia="微软雅黑"/>
          <w:color w:val="424242"/>
          <w:sz w:val="27"/>
          <w:szCs w:val="27"/>
          <w:shd w:val="clear" w:color="auto" w:fill="FFFFFF"/>
        </w:rPr>
        <w:t>通过落实专人专项负责，进一步完善信息发布审查机制，严格公开时限，规范发布路径，加强日常监测。</w:t>
      </w:r>
    </w:p>
    <w:p>
      <w:pPr>
        <w:pStyle w:val="3"/>
        <w:widowControl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（四）政府信息公开平台建设</w:t>
      </w:r>
    </w:p>
    <w:p>
      <w:pPr>
        <w:pStyle w:val="3"/>
        <w:widowControl/>
        <w:spacing w:line="600" w:lineRule="exact"/>
        <w:ind w:firstLine="5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微软雅黑" w:hAnsi="微软雅黑" w:eastAsia="微软雅黑"/>
          <w:color w:val="424242"/>
          <w:sz w:val="27"/>
          <w:szCs w:val="27"/>
          <w:shd w:val="clear" w:color="auto" w:fill="FFFFFF"/>
        </w:rPr>
        <w:t>定期开展网站自查，检查栏目更新、信息内容等情况，通过人工、技术等方法，开展错词错链检查，保障我局网站运行稳定、功能正常。</w:t>
      </w:r>
    </w:p>
    <w:p>
      <w:pPr>
        <w:pStyle w:val="3"/>
        <w:widowControl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C0000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（五）监督保障</w:t>
      </w:r>
    </w:p>
    <w:p>
      <w:pPr>
        <w:pStyle w:val="3"/>
        <w:widowControl/>
        <w:spacing w:line="600" w:lineRule="exact"/>
        <w:ind w:firstLine="540" w:firstLineChars="200"/>
        <w:jc w:val="both"/>
        <w:rPr>
          <w:rFonts w:hint="eastAsia" w:ascii="仿宋_GB2312" w:hAnsi="仿宋_GB2312" w:eastAsia="仿宋_GB2312" w:cs="仿宋_GB2312"/>
          <w:color w:val="C00000"/>
          <w:sz w:val="28"/>
          <w:szCs w:val="28"/>
        </w:rPr>
      </w:pPr>
      <w:r>
        <w:rPr>
          <w:rFonts w:hint="eastAsia" w:ascii="微软雅黑" w:hAnsi="微软雅黑" w:eastAsia="微软雅黑"/>
          <w:color w:val="424242"/>
          <w:sz w:val="27"/>
          <w:szCs w:val="27"/>
          <w:shd w:val="clear" w:color="auto" w:fill="FFFFFF"/>
        </w:rPr>
        <w:t>定期检查通报局各股室信息公开情况，推动信息公开水平稳步提升。</w:t>
      </w:r>
    </w:p>
    <w:p>
      <w:pPr>
        <w:pStyle w:val="3"/>
        <w:widowControl/>
        <w:spacing w:line="600" w:lineRule="exact"/>
        <w:ind w:firstLine="420"/>
        <w:jc w:val="both"/>
        <w:rPr>
          <w:rFonts w:hint="eastAsia" w:ascii="宋体" w:hAnsi="宋体" w:eastAsia="黑体" w:cs="宋体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二、主动公开政府信息情况</w:t>
      </w:r>
    </w:p>
    <w:tbl>
      <w:tblPr>
        <w:tblStyle w:val="4"/>
        <w:tblW w:w="97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0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0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0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0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0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00" w:lineRule="exact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0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0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00" w:lineRule="exact"/>
              <w:jc w:val="center"/>
            </w:pPr>
            <w:r>
              <w:rPr>
                <w:rFonts w:hint="eastAsia" w:ascii="Calibri" w:hAnsi="Calibri" w:eastAsia="宋体" w:cs="Calibri"/>
                <w:color w:val="333333"/>
                <w:szCs w:val="21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00" w:lineRule="exact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0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0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00" w:lineRule="exact"/>
              <w:jc w:val="center"/>
            </w:pPr>
            <w:r>
              <w:rPr>
                <w:rFonts w:hint="eastAsia" w:ascii="Calibri" w:hAnsi="Calibri" w:eastAsia="宋体" w:cs="Calibri"/>
                <w:color w:val="333333"/>
                <w:szCs w:val="21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0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0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0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00" w:lineRule="exact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00" w:lineRule="exact"/>
              <w:jc w:val="center"/>
            </w:pPr>
            <w:r>
              <w:rPr>
                <w:rFonts w:hint="eastAsia" w:ascii="Calibri" w:hAnsi="Calibri" w:eastAsia="宋体" w:cs="Calibri"/>
                <w:color w:val="333333"/>
                <w:szCs w:val="21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0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0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0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00" w:lineRule="exact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0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00" w:lineRule="exact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0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0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0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0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00" w:lineRule="exact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0</w:t>
            </w:r>
          </w:p>
        </w:tc>
      </w:tr>
    </w:tbl>
    <w:p>
      <w:pPr>
        <w:pStyle w:val="3"/>
        <w:widowControl/>
        <w:spacing w:line="600" w:lineRule="exact"/>
        <w:ind w:firstLine="420"/>
        <w:jc w:val="both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三、收到和处理政府信息公开申请情况</w:t>
      </w:r>
    </w:p>
    <w:p>
      <w:pPr>
        <w:pStyle w:val="3"/>
        <w:widowControl/>
        <w:spacing w:line="432" w:lineRule="auto"/>
        <w:jc w:val="both"/>
        <w:rPr>
          <w:rFonts w:hint="eastAsia" w:ascii="宋体" w:hAnsi="宋体" w:eastAsia="宋体" w:cs="宋体"/>
        </w:rPr>
      </w:pPr>
    </w:p>
    <w:tbl>
      <w:tblPr>
        <w:tblStyle w:val="4"/>
        <w:tblW w:w="974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54"/>
        <w:gridCol w:w="921"/>
        <w:gridCol w:w="3271"/>
        <w:gridCol w:w="685"/>
        <w:gridCol w:w="685"/>
        <w:gridCol w:w="685"/>
        <w:gridCol w:w="685"/>
        <w:gridCol w:w="685"/>
        <w:gridCol w:w="685"/>
        <w:gridCol w:w="68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0" w:line="30" w:lineRule="atLeast"/>
              <w:jc w:val="left"/>
            </w:pPr>
            <w:r>
              <w:rPr>
                <w:rFonts w:ascii="楷体" w:hAnsi="楷体" w:eastAsia="楷体" w:cs="楷体"/>
                <w:color w:val="333333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79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68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2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5" w:type="dxa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6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spacing w:after="0"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spacing w:after="0"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5" w:type="dxa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41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center"/>
              <w:rPr>
                <w:rFonts w:hint="eastAsia" w:eastAsiaTheme="minorEastAsia"/>
                <w:lang w:eastAsia="zh-CN" w:bidi="ar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921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41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after="0" w:line="30" w:lineRule="atLeas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、结转下年度继续办理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Calibri" w:hAnsi="Calibri" w:eastAsia="宋体" w:cs="Calibri"/>
                <w:color w:val="333333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after="0" w:line="30" w:lineRule="atLeast"/>
              <w:jc w:val="center"/>
              <w:rPr>
                <w:rFonts w:hint="eastAsia"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0</w:t>
            </w:r>
          </w:p>
        </w:tc>
      </w:tr>
    </w:tbl>
    <w:p>
      <w:pPr>
        <w:pStyle w:val="3"/>
        <w:widowControl/>
        <w:spacing w:line="600" w:lineRule="exact"/>
        <w:ind w:firstLine="420"/>
        <w:jc w:val="both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四、政府信息公开行政复议、行政诉讼情况</w:t>
      </w:r>
    </w:p>
    <w:p>
      <w:pPr>
        <w:widowControl/>
        <w:spacing w:after="0" w:line="432" w:lineRule="auto"/>
        <w:jc w:val="center"/>
        <w:rPr>
          <w:rFonts w:hint="eastAsia" w:ascii="宋体" w:hAnsi="宋体" w:eastAsia="宋体" w:cs="宋体"/>
          <w:color w:val="333333"/>
          <w:sz w:val="24"/>
        </w:rPr>
      </w:pPr>
    </w:p>
    <w:tbl>
      <w:tblPr>
        <w:tblStyle w:val="4"/>
        <w:tblW w:w="97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Cs w:val="21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ascii="黑体" w:hAnsi="宋体" w:eastAsia="黑体" w:cs="黑体"/>
                <w:color w:val="333333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0" w:line="30" w:lineRule="atLeast"/>
              <w:jc w:val="center"/>
            </w:pPr>
            <w:r>
              <w:rPr>
                <w:rFonts w:hint="eastAsia" w:ascii="黑体" w:hAnsi="宋体" w:eastAsia="黑体" w:cs="黑体"/>
                <w:color w:val="333333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Cs w:val="21"/>
              </w:rPr>
            </w:pPr>
          </w:p>
        </w:tc>
      </w:tr>
    </w:tbl>
    <w:p>
      <w:pPr>
        <w:widowControl/>
        <w:spacing w:line="600" w:lineRule="exact"/>
        <w:jc w:val="left"/>
      </w:pPr>
    </w:p>
    <w:p>
      <w:pPr>
        <w:pStyle w:val="3"/>
        <w:widowControl/>
        <w:spacing w:line="600" w:lineRule="exact"/>
        <w:ind w:firstLine="420"/>
        <w:jc w:val="both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五、存在的主要问题及改进情况</w:t>
      </w:r>
    </w:p>
    <w:p>
      <w:pPr>
        <w:widowControl/>
        <w:shd w:val="clear" w:color="auto" w:fill="FFFFFF"/>
        <w:wordWrap w:val="0"/>
        <w:spacing w:after="150" w:line="540" w:lineRule="atLeast"/>
        <w:jc w:val="left"/>
        <w:rPr>
          <w:rFonts w:hint="eastAsia" w:ascii="微软雅黑" w:hAnsi="微软雅黑" w:eastAsia="微软雅黑" w:cs="Times New Roman"/>
          <w:color w:val="424242"/>
          <w:kern w:val="0"/>
          <w:sz w:val="27"/>
          <w:szCs w:val="27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Times New Roman"/>
          <w:color w:val="424242"/>
          <w:kern w:val="0"/>
          <w:sz w:val="27"/>
          <w:szCs w:val="27"/>
          <w:shd w:val="clear" w:color="auto" w:fill="FFFFFF"/>
        </w:rPr>
        <w:t>我局政府信息公开工作虽取得了一定成效，但也存在一些问题，主要表现在：</w:t>
      </w:r>
      <w:r>
        <w:rPr>
          <w:rFonts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  <w:shd w:val="clear" w:fill="FFFFFF"/>
        </w:rPr>
        <w:t> 一是政府信息公开的内容不够规范</w:t>
      </w:r>
      <w:r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  <w:shd w:val="clear" w:fill="FFFFFF"/>
          <w:lang w:eastAsia="zh-CN"/>
        </w:rPr>
        <w:t>，</w:t>
      </w:r>
      <w:r>
        <w:rPr>
          <w:rFonts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  <w:shd w:val="clear" w:fill="FFFFFF"/>
        </w:rPr>
        <w:t>渠道单一；二是政府公开信息更新量有待提高。针对存在的问题，我局将积极采取措施进行改进：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  <w:shd w:val="clear" w:fill="FFFFFF"/>
        </w:rPr>
        <w:t>一是</w:t>
      </w:r>
      <w:r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  <w:shd w:val="clear" w:fill="FFFFFF"/>
        </w:rPr>
        <w:t>加强相关业务学习，严格落实政务信息公开工作，确保信息内容公开更加规范；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424242"/>
          <w:spacing w:val="0"/>
          <w:sz w:val="27"/>
          <w:szCs w:val="27"/>
          <w:shd w:val="clear" w:fill="FFFFFF"/>
        </w:rPr>
        <w:t>二</w:t>
      </w:r>
      <w:r>
        <w:rPr>
          <w:rStyle w:val="6"/>
          <w:rFonts w:hint="eastAsia" w:ascii="微软雅黑" w:hAnsi="微软雅黑" w:eastAsia="微软雅黑" w:cs="微软雅黑"/>
          <w:b/>
          <w:bCs/>
          <w:i w:val="0"/>
          <w:caps w:val="0"/>
          <w:color w:val="424242"/>
          <w:spacing w:val="0"/>
          <w:sz w:val="27"/>
          <w:szCs w:val="27"/>
          <w:shd w:val="clear" w:fill="FFFFFF"/>
        </w:rPr>
        <w:t>是</w:t>
      </w:r>
      <w:r>
        <w:rPr>
          <w:rFonts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  <w:shd w:val="clear" w:fill="FFFFFF"/>
        </w:rPr>
        <w:t>加强信息审核把关，严格规范网站信息发布程序，强化工作时效性，</w:t>
      </w:r>
      <w:r>
        <w:rPr>
          <w:rFonts w:hint="eastAsia" w:ascii="微软雅黑" w:hAnsi="微软雅黑" w:eastAsia="微软雅黑" w:cs="微软雅黑"/>
          <w:i w:val="0"/>
          <w:caps w:val="0"/>
          <w:color w:val="424242"/>
          <w:spacing w:val="0"/>
          <w:sz w:val="27"/>
          <w:szCs w:val="27"/>
          <w:shd w:val="clear" w:fill="FFFFFF"/>
        </w:rPr>
        <w:t>规范做好政府信息公开工作。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424242"/>
          <w:spacing w:val="0"/>
          <w:sz w:val="27"/>
          <w:szCs w:val="27"/>
          <w:shd w:val="clear" w:fill="FFFFFF"/>
          <w:lang w:val="en-US" w:eastAsia="zh-CN"/>
        </w:rPr>
        <w:t>三是</w:t>
      </w:r>
      <w:r>
        <w:rPr>
          <w:rFonts w:hint="eastAsia" w:ascii="微软雅黑" w:hAnsi="微软雅黑" w:eastAsia="微软雅黑" w:cs="Times New Roman"/>
          <w:color w:val="424242"/>
          <w:kern w:val="0"/>
          <w:sz w:val="27"/>
          <w:szCs w:val="27"/>
          <w:shd w:val="clear" w:color="auto" w:fill="FFFFFF"/>
        </w:rPr>
        <w:t>主动公开内容，创新信息公开渠道，优化信息公开服务，强化信息公开指导</w:t>
      </w:r>
      <w:r>
        <w:rPr>
          <w:rFonts w:hint="eastAsia" w:ascii="微软雅黑" w:hAnsi="微软雅黑" w:eastAsia="微软雅黑" w:cs="Times New Roman"/>
          <w:color w:val="424242"/>
          <w:kern w:val="0"/>
          <w:sz w:val="27"/>
          <w:szCs w:val="27"/>
          <w:shd w:val="clear" w:color="auto" w:fill="FFFFFF"/>
          <w:lang w:eastAsia="zh-CN"/>
        </w:rPr>
        <w:t>。</w:t>
      </w:r>
    </w:p>
    <w:p>
      <w:pPr>
        <w:pStyle w:val="3"/>
        <w:widowControl/>
        <w:spacing w:line="600" w:lineRule="exact"/>
        <w:ind w:firstLine="420"/>
        <w:jc w:val="both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六、其他需要报告的事项</w:t>
      </w:r>
    </w:p>
    <w:p>
      <w:pPr>
        <w:spacing w:line="600" w:lineRule="exact"/>
        <w:rPr>
          <w:rFonts w:hint="eastAsia" w:ascii="微软雅黑" w:hAnsi="微软雅黑" w:eastAsia="微软雅黑"/>
          <w:color w:val="424242"/>
          <w:sz w:val="27"/>
          <w:szCs w:val="27"/>
          <w:shd w:val="clear" w:color="auto" w:fill="FFFFFF"/>
        </w:rPr>
      </w:pPr>
      <w:r>
        <w:rPr>
          <w:rFonts w:hint="eastAsia" w:ascii="微软雅黑" w:hAnsi="微软雅黑" w:eastAsia="微软雅黑"/>
          <w:color w:val="424242"/>
          <w:sz w:val="27"/>
          <w:szCs w:val="27"/>
          <w:shd w:val="clear" w:color="auto" w:fill="FFFFFF"/>
        </w:rPr>
        <w:t>本年度，无发出收费通知，无收取信息处理费用。</w:t>
      </w:r>
    </w:p>
    <w:p>
      <w:pPr>
        <w:spacing w:line="600" w:lineRule="exact"/>
        <w:rPr>
          <w:rFonts w:hint="eastAsia" w:ascii="微软雅黑" w:hAnsi="微软雅黑" w:eastAsia="微软雅黑"/>
          <w:color w:val="424242"/>
          <w:sz w:val="27"/>
          <w:szCs w:val="27"/>
          <w:shd w:val="clear" w:color="auto" w:fill="FFFFFF"/>
        </w:rPr>
      </w:pPr>
    </w:p>
    <w:p>
      <w:pPr>
        <w:spacing w:line="600" w:lineRule="exact"/>
        <w:rPr>
          <w:rFonts w:hint="eastAsia" w:ascii="微软雅黑" w:hAnsi="微软雅黑" w:eastAsia="微软雅黑"/>
          <w:color w:val="424242"/>
          <w:sz w:val="27"/>
          <w:szCs w:val="27"/>
          <w:shd w:val="clear" w:color="auto" w:fill="FFFFFF"/>
        </w:rPr>
      </w:pPr>
    </w:p>
    <w:p>
      <w:pPr>
        <w:wordWrap w:val="0"/>
        <w:jc w:val="right"/>
        <w:rPr>
          <w:rFonts w:hint="default" w:ascii="微软雅黑" w:hAnsi="微软雅黑" w:eastAsia="微软雅黑"/>
          <w:color w:val="424242"/>
          <w:sz w:val="27"/>
          <w:szCs w:val="27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/>
          <w:color w:val="424242"/>
          <w:sz w:val="27"/>
          <w:szCs w:val="27"/>
          <w:shd w:val="clear" w:color="auto" w:fill="FFFFFF"/>
        </w:rPr>
        <w:t>榕城区司法局</w:t>
      </w:r>
      <w:r>
        <w:rPr>
          <w:rFonts w:hint="eastAsia" w:ascii="微软雅黑" w:hAnsi="微软雅黑" w:eastAsia="微软雅黑"/>
          <w:color w:val="424242"/>
          <w:sz w:val="27"/>
          <w:szCs w:val="27"/>
          <w:shd w:val="clear" w:color="auto" w:fill="FFFFFF"/>
          <w:lang w:val="en-US" w:eastAsia="zh-CN"/>
        </w:rPr>
        <w:t xml:space="preserve">  </w:t>
      </w:r>
    </w:p>
    <w:p>
      <w:pPr>
        <w:jc w:val="right"/>
        <w:rPr>
          <w:rFonts w:hint="eastAsia" w:ascii="微软雅黑" w:hAnsi="微软雅黑" w:eastAsia="微软雅黑"/>
          <w:color w:val="424242"/>
          <w:sz w:val="27"/>
          <w:szCs w:val="27"/>
          <w:shd w:val="clear" w:color="auto" w:fill="FFFFFF"/>
        </w:rPr>
      </w:pPr>
      <w:r>
        <w:rPr>
          <w:rFonts w:hint="eastAsia" w:ascii="微软雅黑" w:hAnsi="微软雅黑" w:eastAsia="微软雅黑"/>
          <w:color w:val="424242"/>
          <w:sz w:val="27"/>
          <w:szCs w:val="27"/>
          <w:shd w:val="clear" w:color="auto" w:fill="FFFFFF"/>
        </w:rPr>
        <w:t>202</w:t>
      </w:r>
      <w:r>
        <w:rPr>
          <w:rFonts w:hint="eastAsia" w:ascii="微软雅黑" w:hAnsi="微软雅黑" w:eastAsia="微软雅黑"/>
          <w:color w:val="424242"/>
          <w:sz w:val="27"/>
          <w:szCs w:val="27"/>
          <w:shd w:val="clear" w:color="auto" w:fill="FFFFFF"/>
          <w:lang w:val="en-US" w:eastAsia="zh-CN"/>
        </w:rPr>
        <w:t>6</w:t>
      </w:r>
      <w:r>
        <w:rPr>
          <w:rFonts w:hint="eastAsia" w:ascii="微软雅黑" w:hAnsi="微软雅黑" w:eastAsia="微软雅黑"/>
          <w:color w:val="424242"/>
          <w:sz w:val="27"/>
          <w:szCs w:val="27"/>
          <w:shd w:val="clear" w:color="auto" w:fill="FFFFFF"/>
        </w:rPr>
        <w:t>年1月</w:t>
      </w:r>
      <w:r>
        <w:rPr>
          <w:rFonts w:hint="eastAsia" w:ascii="微软雅黑" w:hAnsi="微软雅黑" w:eastAsia="微软雅黑"/>
          <w:color w:val="424242"/>
          <w:sz w:val="27"/>
          <w:szCs w:val="27"/>
          <w:shd w:val="clear" w:color="auto" w:fill="FFFFFF"/>
          <w:lang w:val="en-US" w:eastAsia="zh-CN"/>
        </w:rPr>
        <w:t>28</w:t>
      </w:r>
      <w:r>
        <w:rPr>
          <w:rFonts w:hint="eastAsia" w:ascii="微软雅黑" w:hAnsi="微软雅黑" w:eastAsia="微软雅黑"/>
          <w:color w:val="424242"/>
          <w:sz w:val="27"/>
          <w:szCs w:val="27"/>
          <w:shd w:val="clear" w:color="auto" w:fill="FFFFFF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00139A"/>
    <w:rsid w:val="00285409"/>
    <w:rsid w:val="00435DFE"/>
    <w:rsid w:val="00490D5A"/>
    <w:rsid w:val="007806B7"/>
    <w:rsid w:val="00856654"/>
    <w:rsid w:val="0086756C"/>
    <w:rsid w:val="00974F52"/>
    <w:rsid w:val="00A6501F"/>
    <w:rsid w:val="00AE6CA7"/>
    <w:rsid w:val="00B4275C"/>
    <w:rsid w:val="00E8021A"/>
    <w:rsid w:val="00F01C57"/>
    <w:rsid w:val="00F834CA"/>
    <w:rsid w:val="0421231B"/>
    <w:rsid w:val="059E6566"/>
    <w:rsid w:val="143254B2"/>
    <w:rsid w:val="14BF4C9F"/>
    <w:rsid w:val="15D33A41"/>
    <w:rsid w:val="16707882"/>
    <w:rsid w:val="1D00139A"/>
    <w:rsid w:val="225A6B1A"/>
    <w:rsid w:val="30062C63"/>
    <w:rsid w:val="3015322C"/>
    <w:rsid w:val="30C84806"/>
    <w:rsid w:val="312B5393"/>
    <w:rsid w:val="35387AC6"/>
    <w:rsid w:val="3B222455"/>
    <w:rsid w:val="3C7C12BA"/>
    <w:rsid w:val="3DC026FE"/>
    <w:rsid w:val="43082755"/>
    <w:rsid w:val="45FA757A"/>
    <w:rsid w:val="4660228F"/>
    <w:rsid w:val="4853678A"/>
    <w:rsid w:val="49292B48"/>
    <w:rsid w:val="498C6BF1"/>
    <w:rsid w:val="49907F30"/>
    <w:rsid w:val="4A883B18"/>
    <w:rsid w:val="4CC2104B"/>
    <w:rsid w:val="53165D0C"/>
    <w:rsid w:val="5434126C"/>
    <w:rsid w:val="563F75DD"/>
    <w:rsid w:val="57DD6FBA"/>
    <w:rsid w:val="59065E63"/>
    <w:rsid w:val="59D7533F"/>
    <w:rsid w:val="5B3122F9"/>
    <w:rsid w:val="6051786A"/>
    <w:rsid w:val="61FF561A"/>
    <w:rsid w:val="63C81624"/>
    <w:rsid w:val="691C0AD3"/>
    <w:rsid w:val="695B533B"/>
    <w:rsid w:val="6B4762CA"/>
    <w:rsid w:val="6F214E54"/>
    <w:rsid w:val="70B859EC"/>
    <w:rsid w:val="728E65E7"/>
    <w:rsid w:val="75725B5C"/>
    <w:rsid w:val="76DD60A9"/>
    <w:rsid w:val="7C8353D5"/>
    <w:rsid w:val="7DD4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after="0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揭阳市人民代表大会常务委员会办公室</Company>
  <Pages>4</Pages>
  <Words>345</Words>
  <Characters>1970</Characters>
  <Lines>16</Lines>
  <Paragraphs>4</Paragraphs>
  <TotalTime>8</TotalTime>
  <ScaleCrop>false</ScaleCrop>
  <LinksUpToDate>false</LinksUpToDate>
  <CharactersWithSpaces>2311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2021-12-14T07:20:00Z</dcterms:created>
  <dc:creator>Administrator</dc:creator>
  <cp:lastModifiedBy>Administrator</cp:lastModifiedBy>
  <dcterms:modified xsi:type="dcterms:W3CDTF">2026-03-19T08:12:40Z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