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0" w:lineRule="exact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区森林防灭火指挥部各成员单位类别统计表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632"/>
        <w:gridCol w:w="1833"/>
        <w:gridCol w:w="1695"/>
        <w:gridCol w:w="1680"/>
        <w:gridCol w:w="166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单位名称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森防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指挥部门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监测预报单位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综合保障部门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行业职能部门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抢险救援力量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区应急管理局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市公安局榕城分局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区农业农村局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区人武部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榕城消防救援大队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高新区消防救援大队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区委宣传部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区委社会工作部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区委网信办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10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区发展改革局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11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区教育局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12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区工业信息化和商务局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区民政局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eastAsia="zh-CN" w:bidi="ar"/>
              </w:rPr>
              <w:t>司法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区财政局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区人力资源社会保障局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区住房城乡建设局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区文化旅游体育局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19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区卫生健康局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20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eastAsia="zh-CN" w:bidi="ar"/>
              </w:rPr>
              <w:t>民族宗教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黄岐山森林公园管理处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eastAsia="zh-CN" w:bidi="ar"/>
              </w:rPr>
              <w:t>委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23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榕城供电局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24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中国移动揭阳榕城分公司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25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中国电信揭阳榕城分公司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 w:bidi="ar"/>
              </w:rPr>
              <w:t>26</w:t>
            </w:r>
          </w:p>
        </w:tc>
        <w:tc>
          <w:tcPr>
            <w:tcW w:w="4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 w:color="auto"/>
                <w:lang w:val="en-US" w:eastAsia="zh-CN" w:bidi="ar"/>
              </w:rPr>
              <w:t>中国联通揭阳公司城区分公司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  <w:t>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0" w:beforeLines="0" w:beforeAutospacing="0" w:after="0" w:afterLines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  <w:u w:val="none" w:color="auto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30E5"/>
    <w:rsid w:val="0B6B1648"/>
    <w:rsid w:val="106E1DD4"/>
    <w:rsid w:val="131A14DD"/>
    <w:rsid w:val="595934EC"/>
    <w:rsid w:val="73D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揭阳市榕城区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2026-04-16T07:59:00Z</dcterms:created>
  <dc:creator>Administrator</dc:creator>
  <cp:lastModifiedBy>Administrator</cp:lastModifiedBy>
  <dcterms:modified xsi:type="dcterms:W3CDTF">2026-04-16T08:18:38Z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