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70" w:lineRule="exact"/>
        <w:jc w:val="left"/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widowControl w:val="0"/>
        <w:spacing w:line="570" w:lineRule="exact"/>
        <w:ind w:right="0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区防汛防旱防风指挥部各成员单位类别统计表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3240"/>
        <w:gridCol w:w="1821"/>
        <w:gridCol w:w="1821"/>
        <w:gridCol w:w="1821"/>
        <w:gridCol w:w="1821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三防指挥部门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监测预报单位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综合保障部门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行业职能部门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抢险</w:t>
            </w: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eastAsia="zh-CN"/>
              </w:rPr>
              <w:t>救援力量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/>
                <w:sz w:val="28"/>
                <w:szCs w:val="28"/>
              </w:rPr>
              <w:t>应急管理局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（区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地震办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区农业农村</w:t>
            </w:r>
            <w:r>
              <w:rPr>
                <w:rFonts w:ascii="Times New Roman" w:hAnsi="Times New Roman"/>
                <w:sz w:val="28"/>
                <w:szCs w:val="28"/>
              </w:rPr>
              <w:t>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区人武部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榕城</w:t>
            </w:r>
            <w:r>
              <w:rPr>
                <w:rFonts w:ascii="Times New Roman" w:hAnsi="Times New Roman"/>
                <w:sz w:val="28"/>
                <w:szCs w:val="28"/>
              </w:rPr>
              <w:t>消防救援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大</w:t>
            </w:r>
            <w:r>
              <w:rPr>
                <w:rFonts w:ascii="Times New Roman" w:hAnsi="Times New Roman"/>
                <w:sz w:val="28"/>
                <w:szCs w:val="28"/>
              </w:rPr>
              <w:t>队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高新区消防救援大队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/>
                <w:sz w:val="28"/>
                <w:szCs w:val="28"/>
              </w:rPr>
              <w:t>委宣传部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（区委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网信办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/>
                <w:sz w:val="28"/>
                <w:szCs w:val="28"/>
              </w:rPr>
              <w:t>发展改革局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/>
                <w:sz w:val="28"/>
                <w:szCs w:val="28"/>
              </w:rPr>
              <w:t>教育局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区工业信息化和商务局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/>
                <w:sz w:val="28"/>
                <w:szCs w:val="28"/>
              </w:rPr>
              <w:t>民政局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/>
                <w:sz w:val="28"/>
                <w:szCs w:val="28"/>
              </w:rPr>
              <w:t>财政局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区人力资源社会保障局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区住房城乡建设局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/>
                <w:sz w:val="28"/>
                <w:szCs w:val="28"/>
              </w:rPr>
              <w:t>文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化</w:t>
            </w:r>
            <w:r>
              <w:rPr>
                <w:rFonts w:ascii="Times New Roman" w:hAnsi="Times New Roman"/>
                <w:sz w:val="28"/>
                <w:szCs w:val="28"/>
              </w:rPr>
              <w:t>旅游体育局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/>
                <w:sz w:val="28"/>
                <w:szCs w:val="28"/>
              </w:rPr>
              <w:t>卫生健康局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区市场监管局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区城管执法局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市公安局榕城分局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市自然资源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榕城分</w:t>
            </w:r>
            <w:r>
              <w:rPr>
                <w:rFonts w:ascii="Times New Roman" w:hAnsi="Times New Roman"/>
                <w:sz w:val="28"/>
                <w:szCs w:val="28"/>
              </w:rPr>
              <w:t>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市生态环境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榕城分</w:t>
            </w:r>
            <w:r>
              <w:rPr>
                <w:rFonts w:ascii="Times New Roman" w:hAnsi="Times New Roman"/>
                <w:sz w:val="28"/>
                <w:szCs w:val="28"/>
              </w:rPr>
              <w:t>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 w:bidi="ar-SA"/>
              </w:rPr>
              <w:t>市交管支队市区大队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榕城供电局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中国电信揭阳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公司城区</w:t>
            </w:r>
            <w:r>
              <w:rPr>
                <w:rFonts w:ascii="Times New Roman" w:hAnsi="Times New Roman"/>
                <w:sz w:val="28"/>
                <w:szCs w:val="28"/>
              </w:rPr>
              <w:t>分公司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中国移动揭阳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榕城</w:t>
            </w:r>
            <w:r>
              <w:rPr>
                <w:rFonts w:ascii="Times New Roman" w:hAnsi="Times New Roman"/>
                <w:sz w:val="28"/>
                <w:szCs w:val="28"/>
              </w:rPr>
              <w:t>分公司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中国联通揭阳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公司城区</w:t>
            </w:r>
            <w:r>
              <w:rPr>
                <w:rFonts w:ascii="Times New Roman" w:hAnsi="Times New Roman"/>
                <w:sz w:val="28"/>
                <w:szCs w:val="28"/>
              </w:rPr>
              <w:t>分公司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中石化揭阳分公司城区管理中心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469A6"/>
    <w:rsid w:val="0CB56892"/>
    <w:rsid w:val="0F2364E7"/>
    <w:rsid w:val="7E74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Times New Roman" w:hAnsi="Times New Roman" w:eastAsia="仿宋_GB2312" w:cs="Times New Roman"/>
      <w:b/>
      <w:sz w:val="32"/>
      <w:szCs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after="120" w:line="240" w:lineRule="auto"/>
    </w:pPr>
    <w:rPr>
      <w:rFonts w:ascii="Times New Roman" w:hAnsi="Times New Roman" w:eastAsia="宋体" w:cs="Times New Roman"/>
      <w:sz w:val="21"/>
      <w:szCs w:val="24"/>
      <w:lang w:bidi="ar-SA"/>
    </w:rPr>
  </w:style>
  <w:style w:type="paragraph" w:styleId="4">
    <w:name w:val="Title"/>
    <w:basedOn w:val="1"/>
    <w:next w:val="1"/>
    <w:qFormat/>
    <w:uiPriority w:val="1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揭阳市榕城区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2026-04-23T07:06:00Z</dcterms:created>
  <dc:creator>Administrator</dc:creator>
  <cp:lastModifiedBy>Administrator</cp:lastModifiedBy>
  <dcterms:modified xsi:type="dcterms:W3CDTF">2026-04-23T07:12:47Z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