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</w:t>
      </w:r>
    </w:p>
    <w:p>
      <w:pPr>
        <w:pStyle w:val="2"/>
        <w:bidi w:val="0"/>
        <w:ind w:left="-840" w:leftChars="-400" w:right="-932" w:rightChars="-444" w:firstLine="0" w:firstLineChars="0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国家综合性消防救援队伍消防员招录体能测试项目及标准</w:t>
      </w:r>
    </w:p>
    <w:p/>
    <w:tbl>
      <w:tblPr>
        <w:tblStyle w:val="5"/>
        <w:tblW w:w="897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716"/>
        <w:gridCol w:w="62"/>
        <w:gridCol w:w="660"/>
        <w:gridCol w:w="49"/>
        <w:gridCol w:w="674"/>
        <w:gridCol w:w="34"/>
        <w:gridCol w:w="689"/>
        <w:gridCol w:w="20"/>
        <w:gridCol w:w="703"/>
        <w:gridCol w:w="6"/>
        <w:gridCol w:w="709"/>
        <w:gridCol w:w="8"/>
        <w:gridCol w:w="700"/>
        <w:gridCol w:w="23"/>
        <w:gridCol w:w="686"/>
        <w:gridCol w:w="37"/>
        <w:gridCol w:w="672"/>
        <w:gridCol w:w="51"/>
        <w:gridCol w:w="697"/>
        <w:gridCol w:w="6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11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项目</w:t>
            </w:r>
          </w:p>
        </w:tc>
        <w:tc>
          <w:tcPr>
            <w:tcW w:w="7196" w:type="dxa"/>
            <w:gridSpan w:val="19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黑体"/>
                <w:kern w:val="0"/>
                <w:sz w:val="22"/>
                <w:szCs w:val="22"/>
              </w:rPr>
              <w:t>体能测试成绩对应分值、测试办法</w:t>
            </w: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  <w:r>
              <w:rPr>
                <w:rFonts w:eastAsia="黑体"/>
                <w:kern w:val="0"/>
                <w:sz w:val="22"/>
                <w:szCs w:val="22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11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1分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2分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3分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4分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5分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6分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7分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8分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9分</w:t>
            </w:r>
          </w:p>
        </w:tc>
        <w:tc>
          <w:tcPr>
            <w:tcW w:w="7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楷体_GB2312"/>
                <w:spacing w:val="-10"/>
                <w:kern w:val="0"/>
                <w:sz w:val="22"/>
                <w:szCs w:val="22"/>
              </w:rPr>
            </w:pPr>
            <w:r>
              <w:rPr>
                <w:rFonts w:eastAsia="楷体_GB2312"/>
                <w:spacing w:val="-10"/>
                <w:kern w:val="0"/>
                <w:sz w:val="22"/>
                <w:szCs w:val="22"/>
              </w:rPr>
              <w:t>10分</w:t>
            </w: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1000米跑</w:t>
            </w:r>
          </w:p>
          <w:p>
            <w:pPr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（分、秒）</w:t>
            </w:r>
          </w:p>
        </w:tc>
        <w:tc>
          <w:tcPr>
            <w:tcW w:w="7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4′35″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4′20″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4′15″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4′10″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4′05″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4′00″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3′55″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3′50″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3′45″</w:t>
            </w:r>
          </w:p>
        </w:tc>
        <w:tc>
          <w:tcPr>
            <w:tcW w:w="7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3′40″</w:t>
            </w:r>
          </w:p>
        </w:tc>
        <w:tc>
          <w:tcPr>
            <w:tcW w:w="66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必考项目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111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96" w:type="dxa"/>
            <w:gridSpan w:val="19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1.分组考核。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2.在跑道或平地上标出起点线，考生从起点线处听到起跑口令后起跑，完成1000米距离到达终点线，记录时间。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3.考核以完成时间计算成绩。</w:t>
            </w:r>
          </w:p>
          <w:p>
            <w:pPr>
              <w:adjustRightInd w:val="0"/>
              <w:snapToGrid w:val="0"/>
              <w:ind w:firstLine="420" w:firstLineChars="200"/>
              <w:textAlignment w:val="center"/>
              <w:rPr>
                <w:szCs w:val="21"/>
              </w:rPr>
            </w:pPr>
            <w:r>
              <w:rPr>
                <w:rFonts w:eastAsia="仿宋_GB2312"/>
                <w:szCs w:val="21"/>
              </w:rPr>
              <w:t>4.得分超出10分的，每递减5秒增加1分，最高15分。</w:t>
            </w: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立定跳远</w:t>
            </w:r>
          </w:p>
          <w:p>
            <w:pPr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（米）</w:t>
            </w:r>
          </w:p>
        </w:tc>
        <w:tc>
          <w:tcPr>
            <w:tcW w:w="77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2.01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2.13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2.17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2.21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2.25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2.29</w:t>
            </w:r>
          </w:p>
        </w:tc>
        <w:tc>
          <w:tcPr>
            <w:tcW w:w="70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2.33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2.37</w:t>
            </w:r>
          </w:p>
        </w:tc>
        <w:tc>
          <w:tcPr>
            <w:tcW w:w="70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2.41</w:t>
            </w:r>
          </w:p>
        </w:tc>
        <w:tc>
          <w:tcPr>
            <w:tcW w:w="74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2.45</w:t>
            </w: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  <w:jc w:val="center"/>
        </w:trPr>
        <w:tc>
          <w:tcPr>
            <w:tcW w:w="111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96" w:type="dxa"/>
            <w:gridSpan w:val="19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1.单个或分组考核。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.在跑道或平地上标出起跳线，考生站立在起跳线后，脚尖不得踩线，脚尖不得离开地面，两脚原地同时起跳，不得有助跑、垫步或连跳动作，测量起跳线后沿至身体任何着地最近点后沿的垂直距离。两次测试，记录成绩较好的1次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3.考核以完成跳出长度计算成绩。</w:t>
            </w:r>
          </w:p>
          <w:p>
            <w:pPr>
              <w:widowControl/>
              <w:adjustRightInd w:val="0"/>
              <w:snapToGrid w:val="0"/>
              <w:ind w:firstLine="420" w:firstLineChars="200"/>
              <w:rPr>
                <w:kern w:val="0"/>
                <w:szCs w:val="21"/>
              </w:rPr>
            </w:pPr>
            <w:r>
              <w:rPr>
                <w:szCs w:val="21"/>
              </w:rPr>
              <w:t>4.</w:t>
            </w:r>
            <w:r>
              <w:rPr>
                <w:rFonts w:eastAsia="仿宋_GB2312"/>
                <w:szCs w:val="21"/>
              </w:rPr>
              <w:t>得分超出10分的，每递增4厘米增加1分，最高15分。</w:t>
            </w: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俯卧撑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（次/2分钟）</w:t>
            </w: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6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8</w:t>
            </w:r>
          </w:p>
        </w:tc>
        <w:tc>
          <w:tcPr>
            <w:tcW w:w="7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10</w:t>
            </w:r>
          </w:p>
        </w:tc>
        <w:tc>
          <w:tcPr>
            <w:tcW w:w="7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12</w:t>
            </w:r>
          </w:p>
        </w:tc>
        <w:tc>
          <w:tcPr>
            <w:tcW w:w="7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14</w:t>
            </w:r>
          </w:p>
        </w:tc>
        <w:tc>
          <w:tcPr>
            <w:tcW w:w="72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16</w:t>
            </w:r>
          </w:p>
        </w:tc>
        <w:tc>
          <w:tcPr>
            <w:tcW w:w="7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</w:t>
            </w:r>
          </w:p>
        </w:tc>
        <w:tc>
          <w:tcPr>
            <w:tcW w:w="7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25</w:t>
            </w:r>
          </w:p>
        </w:tc>
        <w:tc>
          <w:tcPr>
            <w:tcW w:w="7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30</w:t>
            </w:r>
          </w:p>
        </w:tc>
        <w:tc>
          <w:tcPr>
            <w:tcW w:w="6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35</w:t>
            </w: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111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96" w:type="dxa"/>
            <w:gridSpan w:val="19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1.单个或分组考核。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2.按照规定动作要领完成动作。屈臂时肩关节高于肘关节、伸臂时双肘关节未伸直、做动作时身体未保持平直，该次动作不计数；除手脚外身体其他部位触及地面，结束考核。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3.得分超出10分的，每递增5次增加1分，最高15分。</w:t>
            </w: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1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10米×4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往返跑</w:t>
            </w:r>
          </w:p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rFonts w:eastAsia="黑体"/>
                <w:szCs w:val="21"/>
              </w:rPr>
              <w:t>（秒）</w:t>
            </w:r>
          </w:p>
        </w:tc>
        <w:tc>
          <w:tcPr>
            <w:tcW w:w="71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ind w:left="-153" w:leftChars="-73" w:right="-204" w:rightChars="-97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14″5</w:t>
            </w:r>
          </w:p>
        </w:tc>
        <w:tc>
          <w:tcPr>
            <w:tcW w:w="72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13″7</w:t>
            </w:r>
          </w:p>
        </w:tc>
        <w:tc>
          <w:tcPr>
            <w:tcW w:w="7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13″5</w:t>
            </w:r>
          </w:p>
        </w:tc>
        <w:tc>
          <w:tcPr>
            <w:tcW w:w="7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13″3</w:t>
            </w:r>
          </w:p>
        </w:tc>
        <w:tc>
          <w:tcPr>
            <w:tcW w:w="7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12″9</w:t>
            </w:r>
          </w:p>
        </w:tc>
        <w:tc>
          <w:tcPr>
            <w:tcW w:w="72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12″7</w:t>
            </w:r>
          </w:p>
        </w:tc>
        <w:tc>
          <w:tcPr>
            <w:tcW w:w="7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12″5</w:t>
            </w:r>
          </w:p>
        </w:tc>
        <w:tc>
          <w:tcPr>
            <w:tcW w:w="7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12″3</w:t>
            </w:r>
          </w:p>
        </w:tc>
        <w:tc>
          <w:tcPr>
            <w:tcW w:w="7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11″9</w:t>
            </w:r>
          </w:p>
        </w:tc>
        <w:tc>
          <w:tcPr>
            <w:tcW w:w="6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10″3</w:t>
            </w: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11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7196" w:type="dxa"/>
            <w:gridSpan w:val="19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1.单个或分组考核。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2.在10米长的跑道上标出起点线和折返线，考生从起点线处听到起跑口令后起跑，在折返线处返回跑向起跑线，到达起跑线时为完成1次往返。连续完成2次往返，记录时间。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3.考核以完成时间计算成绩。</w:t>
            </w:r>
          </w:p>
          <w:p>
            <w:pPr>
              <w:adjustRightInd w:val="0"/>
              <w:snapToGrid w:val="0"/>
              <w:ind w:firstLine="420" w:firstLineChars="200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4.得分超出10分的，每递减0.1秒增加1分，最高15分。</w:t>
            </w:r>
          </w:p>
        </w:tc>
        <w:tc>
          <w:tcPr>
            <w:tcW w:w="66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备注</w:t>
            </w:r>
          </w:p>
        </w:tc>
        <w:tc>
          <w:tcPr>
            <w:tcW w:w="7196" w:type="dxa"/>
            <w:gridSpan w:val="19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firstLine="42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1.总成绩最高40分，单项未取得有效成绩的不予招录。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  <w:lang w:val="en-US" w:eastAsia="zh-CN"/>
              </w:rPr>
              <w:t>2</w:t>
            </w:r>
            <w:r>
              <w:rPr>
                <w:rFonts w:eastAsia="仿宋_GB2312"/>
                <w:szCs w:val="21"/>
              </w:rPr>
              <w:t>.测试项目及标准中“以上”“以下”均含本级、本数。</w:t>
            </w:r>
          </w:p>
        </w:tc>
        <w:tc>
          <w:tcPr>
            <w:tcW w:w="66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zCs w:val="21"/>
              </w:rPr>
            </w:pPr>
          </w:p>
        </w:tc>
      </w:tr>
    </w:tbl>
    <w:p/>
    <w:sectPr>
      <w:pgSz w:w="11906" w:h="16838"/>
      <w:pgMar w:top="1440" w:right="1800" w:bottom="567" w:left="1800" w:header="851" w:footer="28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924BD"/>
    <w:rsid w:val="06C924BD"/>
    <w:rsid w:val="18BE6925"/>
    <w:rsid w:val="1D16617E"/>
    <w:rsid w:val="1F106106"/>
    <w:rsid w:val="5040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2021-12-15T10:03:00Z</dcterms:created>
  <dc:creator>上帝粒子</dc:creator>
  <cp:lastModifiedBy>ʚ六壹ɞ</cp:lastModifiedBy>
  <dcterms:modified xsi:type="dcterms:W3CDTF">2026-07-15T02:36:29Z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7D8CDE8E90004EFF95A900D555F0F0CC</vt:lpwstr>
  </property>
</Properties>
</file>