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outlineLvl w:val="9"/>
        <w:rPr>
          <w:rFonts w:hint="default" w:ascii="CESI黑体-GB13000" w:hAnsi="CESI黑体-GB13000" w:eastAsia="CESI黑体-GB13000" w:cs="CESI黑体-GB13000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40"/>
          <w:lang w:val="en" w:eastAsia="zh-CN"/>
        </w:rPr>
        <w:t>附件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40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sz w:val="40"/>
          <w:szCs w:val="4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揭阳市榕城区人民政府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森林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禁火令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〔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>202</w:t>
      </w:r>
      <w:r>
        <w:rPr>
          <w:rFonts w:hint="eastAsia" w:cs="Times New Roman"/>
          <w:color w:val="000000"/>
          <w:kern w:val="0"/>
          <w:sz w:val="34"/>
          <w:szCs w:val="34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 xml:space="preserve">〕第 </w:t>
      </w:r>
      <w:r>
        <w:rPr>
          <w:rFonts w:hint="default" w:ascii="Times New Roman" w:hAnsi="Times New Roman" w:eastAsia="宋体" w:cs="Times New Roman"/>
          <w:color w:val="000000"/>
          <w:kern w:val="0"/>
          <w:sz w:val="34"/>
          <w:szCs w:val="34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4"/>
          <w:szCs w:val="34"/>
          <w:lang w:val="en-US" w:eastAsia="zh-CN" w:bidi="ar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当前是我区森林防火的关键时刻，全区已进入森林高火险期，森林防火形势严峻。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保护森林资源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和生态安全，预防和遏制森林火灾发生，保障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人民群众生命财产安全，根据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《中华人民共和国森林法》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</w:rPr>
        <w:t>森林防火条例》《广东省森林防火条例》等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颁</w:t>
      </w:r>
      <w:r>
        <w:rPr>
          <w:rFonts w:hint="eastAsia" w:ascii="仿宋_GB2312" w:hAnsi="仿宋_GB2312" w:eastAsia="仿宋_GB2312" w:cs="仿宋_GB2312"/>
          <w:sz w:val="32"/>
          <w:szCs w:val="32"/>
        </w:rPr>
        <w:t>布森林禁火令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森林防火区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</w:t>
      </w:r>
      <w:r>
        <w:rPr>
          <w:rFonts w:hint="eastAsia" w:ascii="仿宋_GB2312" w:hAnsi="仿宋_GB2312" w:eastAsia="仿宋_GB2312" w:cs="仿宋_GB2312"/>
          <w:sz w:val="32"/>
          <w:szCs w:val="32"/>
        </w:rPr>
        <w:t>区所有林地及距离林地边缘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米范围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以内区域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CESI黑体-GB13000" w:hAnsi="CESI黑体-GB13000" w:eastAsia="CESI黑体-GB13000" w:cs="CESI黑体-GB1300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sz w:val="32"/>
          <w:szCs w:val="32"/>
          <w:lang w:eastAsia="zh-CN"/>
        </w:rPr>
        <w:t>二</w:t>
      </w:r>
      <w:r>
        <w:rPr>
          <w:rFonts w:hint="eastAsia" w:ascii="CESI黑体-GB13000" w:hAnsi="CESI黑体-GB13000" w:eastAsia="CESI黑体-GB13000" w:cs="CESI黑体-GB13000"/>
          <w:sz w:val="32"/>
          <w:szCs w:val="32"/>
        </w:rPr>
        <w:t>、森林高火险期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年10月1日至202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年5月5日。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CESI黑体-GB13000" w:hAnsi="CESI黑体-GB13000" w:eastAsia="CESI黑体-GB13000" w:cs="CESI黑体-GB13000"/>
          <w:sz w:val="32"/>
          <w:szCs w:val="32"/>
          <w:lang w:eastAsia="zh-CN"/>
        </w:rPr>
      </w:pPr>
      <w:r>
        <w:rPr>
          <w:rFonts w:hint="eastAsia" w:ascii="CESI黑体-GB13000" w:hAnsi="CESI黑体-GB13000" w:eastAsia="CESI黑体-GB13000" w:cs="CESI黑体-GB13000"/>
          <w:sz w:val="32"/>
          <w:szCs w:val="32"/>
          <w:lang w:eastAsia="zh-CN"/>
        </w:rPr>
        <w:t>三、森林高火险区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在森林高火险期间，全区森林防火区均为森林高火险区。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、禁火规定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在森林高火险区、森林高火险期内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禁止一切野外用火。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凡进入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森林高火险区范围内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活动的单位和个人禁止下列行为：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（一）上坟烧纸、烧香点烛等；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（二）燃放烟花爆竹、孔明灯等；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（三）携带易燃易爆物品；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（四）吸烟、野炊、烧烤、烤火取暖；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五）烧黄蜂、熏蛇鼠、烧山狩猎；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（六）炼山、烧杂、烧灰积肥、烧荒烧炭或者烧田基草、甘蔗叶、稻草、果园草等；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（七）其他容易引起森林火灾的用火行为。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进入森林高火险区的车辆和个人，应自觉接受森林防火（临时）检查站的登记检查，并负有森林防火的责任和义务，凡阻拦、妨碍检查工作的单位和个人，有关部门要依法依规予以处理。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六、法律责任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凡违反本禁火令的单位和个人，由公安机关和林业主管部门依据《中华人民共和国治安管理处罚法》《广东省森林防火条例》等法律法规予以处罚，情节严重构成犯罪的，移送司法机关依法追究刑事责任。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七、监督举报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任何单位和个人发现森林火情，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立即向区森林防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灭</w:t>
      </w:r>
      <w:r>
        <w:rPr>
          <w:rFonts w:hint="eastAsia" w:ascii="仿宋_GB2312" w:hAnsi="仿宋_GB2312" w:eastAsia="仿宋_GB2312" w:cs="仿宋_GB2312"/>
          <w:sz w:val="32"/>
          <w:szCs w:val="32"/>
        </w:rPr>
        <w:t>火指挥部办公室或当地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镇（街道）政府（办事处）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森林火灾报警电话：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12119</w:t>
      </w:r>
      <w:r>
        <w:rPr>
          <w:rFonts w:hint="eastAsia" w:ascii="仿宋_GB2312" w:hAnsi="仿宋_GB2312" w:eastAsia="仿宋_GB2312" w:cs="仿宋_GB2312"/>
          <w:sz w:val="32"/>
          <w:szCs w:val="32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8633933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揭阳市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榕城区人民政府区长（签名）：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4160" w:firstLineChars="13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1YzNhZTViZWQ4M2Y4NzgzNDEyZDk5NjM3ZTA4NjcifQ=="/>
  </w:docVars>
  <w:rsids>
    <w:rsidRoot w:val="57827A53"/>
    <w:rsid w:val="126D2BDE"/>
    <w:rsid w:val="18AF4527"/>
    <w:rsid w:val="2CD33AFE"/>
    <w:rsid w:val="30B304CF"/>
    <w:rsid w:val="352C940A"/>
    <w:rsid w:val="397F211D"/>
    <w:rsid w:val="43D62593"/>
    <w:rsid w:val="44E264EB"/>
    <w:rsid w:val="4E700BC3"/>
    <w:rsid w:val="53282706"/>
    <w:rsid w:val="54BF0936"/>
    <w:rsid w:val="57827A53"/>
    <w:rsid w:val="598E395F"/>
    <w:rsid w:val="5B99129C"/>
    <w:rsid w:val="5C3533DD"/>
    <w:rsid w:val="5DF22F25"/>
    <w:rsid w:val="6C124B33"/>
    <w:rsid w:val="7AEA8BBB"/>
    <w:rsid w:val="7C2C1195"/>
    <w:rsid w:val="7C664057"/>
    <w:rsid w:val="7CF15D02"/>
    <w:rsid w:val="7F292925"/>
    <w:rsid w:val="7FA253CC"/>
    <w:rsid w:val="DFFFFB3A"/>
    <w:rsid w:val="EEFFB3EB"/>
    <w:rsid w:val="FFF543FA"/>
    <w:rsid w:val="FFFDE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榕城区农业局</Company>
  <Pages>2</Pages>
  <Words>666</Words>
  <Characters>687</Characters>
  <Lines>0</Lines>
  <Paragraphs>0</Paragraphs>
  <TotalTime>98</TotalTime>
  <ScaleCrop>false</ScaleCrop>
  <LinksUpToDate>false</LinksUpToDate>
  <CharactersWithSpaces>700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2023-09-23T17:53:00Z</dcterms:created>
  <dc:creator>Administrator</dc:creator>
  <cp:lastModifiedBy>Administrator</cp:lastModifiedBy>
  <cp:lastPrinted>2025-08-04T09:13:00Z</cp:lastPrinted>
  <dcterms:modified xsi:type="dcterms:W3CDTF">2026-08-04T01:32:30Z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78F008546D8E433382A624B1B5BE97FF_12</vt:lpwstr>
  </property>
</Properties>
</file>