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E8" w:rsidRDefault="003176E8" w:rsidP="00BB42F5">
      <w:pPr>
        <w:ind w:left="420"/>
        <w:jc w:val="center"/>
        <w:rPr>
          <w:rFonts w:ascii="黑体" w:eastAsia="黑体" w:hAnsi="宋体"/>
          <w:b/>
          <w:sz w:val="44"/>
          <w:szCs w:val="44"/>
        </w:rPr>
      </w:pPr>
    </w:p>
    <w:p w:rsidR="00510F87" w:rsidRDefault="00510F87" w:rsidP="00510F87">
      <w:pPr>
        <w:ind w:firstLineChars="150" w:firstLine="1260"/>
        <w:jc w:val="center"/>
        <w:rPr>
          <w:rFonts w:ascii="方正小标宋简体" w:eastAsia="方正小标宋简体"/>
          <w:sz w:val="84"/>
          <w:szCs w:val="84"/>
        </w:rPr>
      </w:pPr>
    </w:p>
    <w:p w:rsidR="00510F87" w:rsidRDefault="00510F87" w:rsidP="00510F87">
      <w:pPr>
        <w:ind w:firstLineChars="150" w:firstLine="1260"/>
        <w:jc w:val="center"/>
        <w:rPr>
          <w:rFonts w:ascii="方正小标宋简体" w:eastAsia="方正小标宋简体"/>
          <w:sz w:val="84"/>
          <w:szCs w:val="84"/>
        </w:rPr>
      </w:pPr>
    </w:p>
    <w:p w:rsidR="0079277B" w:rsidRPr="00510F87" w:rsidRDefault="003176E8" w:rsidP="00510F87">
      <w:pPr>
        <w:ind w:firstLineChars="150" w:firstLine="1260"/>
        <w:jc w:val="center"/>
        <w:rPr>
          <w:rFonts w:ascii="方正小标宋简体" w:eastAsia="方正小标宋简体"/>
          <w:sz w:val="84"/>
          <w:szCs w:val="84"/>
        </w:rPr>
      </w:pPr>
      <w:r w:rsidRPr="00510F87">
        <w:rPr>
          <w:rFonts w:ascii="方正小标宋简体" w:eastAsia="方正小标宋简体" w:hint="eastAsia"/>
          <w:sz w:val="84"/>
          <w:szCs w:val="84"/>
        </w:rPr>
        <w:t>2015年</w:t>
      </w:r>
    </w:p>
    <w:p w:rsidR="003176E8" w:rsidRPr="00510F87" w:rsidRDefault="003176E8" w:rsidP="00510F87">
      <w:pPr>
        <w:ind w:firstLineChars="150" w:firstLine="1260"/>
        <w:jc w:val="center"/>
        <w:rPr>
          <w:rFonts w:ascii="方正小标宋简体" w:eastAsia="方正小标宋简体"/>
          <w:sz w:val="84"/>
          <w:szCs w:val="84"/>
        </w:rPr>
      </w:pPr>
      <w:r w:rsidRPr="00510F87">
        <w:rPr>
          <w:rFonts w:ascii="方正小标宋简体" w:eastAsia="方正小标宋简体" w:hint="eastAsia"/>
          <w:sz w:val="84"/>
          <w:szCs w:val="84"/>
        </w:rPr>
        <w:t>政法委决算报告</w:t>
      </w:r>
    </w:p>
    <w:p w:rsidR="003176E8" w:rsidRDefault="003176E8" w:rsidP="00BB42F5">
      <w:pPr>
        <w:ind w:left="420"/>
        <w:jc w:val="center"/>
        <w:rPr>
          <w:rFonts w:ascii="黑体" w:eastAsia="黑体" w:hAnsi="宋体"/>
          <w:b/>
          <w:sz w:val="44"/>
          <w:szCs w:val="44"/>
        </w:rPr>
      </w:pPr>
    </w:p>
    <w:p w:rsidR="003176E8" w:rsidRDefault="003176E8" w:rsidP="00BB42F5">
      <w:pPr>
        <w:ind w:left="420"/>
        <w:jc w:val="center"/>
        <w:rPr>
          <w:rFonts w:ascii="黑体" w:eastAsia="黑体" w:hAnsi="宋体"/>
          <w:b/>
          <w:sz w:val="44"/>
          <w:szCs w:val="44"/>
        </w:rPr>
      </w:pPr>
    </w:p>
    <w:p w:rsidR="003176E8" w:rsidRDefault="003176E8" w:rsidP="00BB42F5">
      <w:pPr>
        <w:ind w:left="420"/>
        <w:jc w:val="center"/>
        <w:rPr>
          <w:rFonts w:ascii="黑体" w:eastAsia="黑体" w:hAnsi="宋体"/>
          <w:b/>
          <w:sz w:val="44"/>
          <w:szCs w:val="44"/>
        </w:rPr>
      </w:pPr>
    </w:p>
    <w:p w:rsidR="003176E8" w:rsidRDefault="003176E8" w:rsidP="00BB42F5">
      <w:pPr>
        <w:ind w:left="420"/>
        <w:jc w:val="center"/>
        <w:rPr>
          <w:rFonts w:ascii="黑体" w:eastAsia="黑体" w:hAnsi="宋体"/>
          <w:b/>
          <w:sz w:val="44"/>
          <w:szCs w:val="44"/>
        </w:rPr>
      </w:pPr>
    </w:p>
    <w:p w:rsidR="003176E8" w:rsidRDefault="003176E8" w:rsidP="00BB42F5">
      <w:pPr>
        <w:ind w:left="420"/>
        <w:jc w:val="center"/>
        <w:rPr>
          <w:rFonts w:ascii="黑体" w:eastAsia="黑体" w:hAnsi="宋体"/>
          <w:b/>
          <w:sz w:val="44"/>
          <w:szCs w:val="44"/>
        </w:rPr>
      </w:pPr>
    </w:p>
    <w:p w:rsidR="003176E8" w:rsidRDefault="003176E8" w:rsidP="00BB42F5">
      <w:pPr>
        <w:ind w:left="420"/>
        <w:jc w:val="center"/>
        <w:rPr>
          <w:rFonts w:ascii="黑体" w:eastAsia="黑体" w:hAnsi="宋体"/>
          <w:b/>
          <w:sz w:val="44"/>
          <w:szCs w:val="44"/>
        </w:rPr>
      </w:pPr>
    </w:p>
    <w:p w:rsidR="003176E8" w:rsidRDefault="003176E8" w:rsidP="00BB42F5">
      <w:pPr>
        <w:ind w:left="420"/>
        <w:jc w:val="center"/>
        <w:rPr>
          <w:rFonts w:ascii="黑体" w:eastAsia="黑体" w:hAnsi="宋体"/>
          <w:b/>
          <w:sz w:val="44"/>
          <w:szCs w:val="44"/>
        </w:rPr>
      </w:pPr>
    </w:p>
    <w:p w:rsidR="003176E8" w:rsidRDefault="003176E8" w:rsidP="00BB42F5">
      <w:pPr>
        <w:ind w:left="420"/>
        <w:jc w:val="center"/>
        <w:rPr>
          <w:rFonts w:ascii="黑体" w:eastAsia="黑体" w:hAnsi="宋体"/>
          <w:b/>
          <w:sz w:val="44"/>
          <w:szCs w:val="44"/>
        </w:rPr>
      </w:pPr>
    </w:p>
    <w:p w:rsidR="003176E8" w:rsidRDefault="003176E8" w:rsidP="00281EB1">
      <w:pPr>
        <w:rPr>
          <w:rFonts w:ascii="黑体" w:eastAsia="黑体" w:hAnsi="宋体"/>
          <w:b/>
          <w:sz w:val="44"/>
          <w:szCs w:val="44"/>
        </w:rPr>
      </w:pPr>
    </w:p>
    <w:p w:rsidR="003176E8" w:rsidRDefault="003176E8" w:rsidP="00BB42F5">
      <w:pPr>
        <w:ind w:left="420"/>
        <w:jc w:val="center"/>
        <w:rPr>
          <w:rFonts w:ascii="黑体" w:eastAsia="黑体" w:hAnsi="宋体"/>
          <w:b/>
          <w:sz w:val="44"/>
          <w:szCs w:val="44"/>
        </w:rPr>
      </w:pPr>
    </w:p>
    <w:p w:rsidR="00BB42F5" w:rsidRDefault="00BB42F5" w:rsidP="00BB42F5">
      <w:pPr>
        <w:ind w:left="420"/>
        <w:jc w:val="center"/>
        <w:rPr>
          <w:rFonts w:ascii="黑体" w:eastAsia="黑体" w:hAnsi="宋体"/>
          <w:b/>
          <w:sz w:val="44"/>
          <w:szCs w:val="44"/>
        </w:rPr>
      </w:pPr>
      <w:r>
        <w:rPr>
          <w:rFonts w:ascii="黑体" w:eastAsia="黑体" w:hAnsi="宋体" w:hint="eastAsia"/>
          <w:b/>
          <w:sz w:val="44"/>
          <w:szCs w:val="44"/>
        </w:rPr>
        <w:t>目       录</w:t>
      </w:r>
    </w:p>
    <w:p w:rsidR="00BB42F5" w:rsidRDefault="00BB42F5" w:rsidP="00BB42F5">
      <w:pPr>
        <w:jc w:val="center"/>
        <w:rPr>
          <w:rFonts w:ascii="仿宋_GB2312" w:eastAsia="仿宋_GB2312" w:hAnsi="宋体"/>
          <w:sz w:val="32"/>
          <w:szCs w:val="32"/>
        </w:rPr>
      </w:pPr>
    </w:p>
    <w:p w:rsidR="00BB42F5" w:rsidRDefault="00BB42F5" w:rsidP="00BB42F5">
      <w:pPr>
        <w:spacing w:line="288" w:lineRule="auto"/>
        <w:ind w:firstLineChars="200" w:firstLine="720"/>
        <w:outlineLvl w:val="0"/>
        <w:rPr>
          <w:rFonts w:ascii="宋体" w:hAnsi="宋体"/>
          <w:b/>
          <w:sz w:val="36"/>
          <w:szCs w:val="36"/>
        </w:rPr>
      </w:pPr>
      <w:r>
        <w:rPr>
          <w:rFonts w:ascii="宋体" w:hAnsi="宋体" w:hint="eastAsia"/>
          <w:b/>
          <w:sz w:val="36"/>
          <w:szCs w:val="36"/>
        </w:rPr>
        <w:t>第一部分</w:t>
      </w:r>
      <w:r>
        <w:rPr>
          <w:rFonts w:ascii="宋体" w:hAnsi="宋体" w:hint="eastAsia"/>
          <w:b/>
          <w:sz w:val="36"/>
          <w:szCs w:val="36"/>
        </w:rPr>
        <w:t xml:space="preserve">   </w:t>
      </w:r>
      <w:r>
        <w:rPr>
          <w:rFonts w:ascii="宋体" w:hAnsi="宋体" w:hint="eastAsia"/>
          <w:b/>
          <w:sz w:val="36"/>
          <w:szCs w:val="36"/>
        </w:rPr>
        <w:t>政法委概况</w:t>
      </w:r>
    </w:p>
    <w:p w:rsidR="00BB42F5" w:rsidRDefault="00BB42F5" w:rsidP="00BB42F5">
      <w:pPr>
        <w:spacing w:line="288" w:lineRule="auto"/>
        <w:ind w:firstLineChars="250" w:firstLine="800"/>
        <w:rPr>
          <w:rFonts w:ascii="仿宋_GB2312" w:eastAsia="仿宋_GB2312"/>
          <w:sz w:val="32"/>
          <w:szCs w:val="32"/>
        </w:rPr>
      </w:pPr>
      <w:r>
        <w:rPr>
          <w:rFonts w:ascii="仿宋_GB2312" w:eastAsia="仿宋_GB2312" w:hint="eastAsia"/>
          <w:sz w:val="32"/>
          <w:szCs w:val="32"/>
        </w:rPr>
        <w:t>一、 部门职责</w:t>
      </w:r>
    </w:p>
    <w:p w:rsidR="00BB42F5" w:rsidRDefault="00BB42F5" w:rsidP="00BB42F5">
      <w:pPr>
        <w:spacing w:line="288" w:lineRule="auto"/>
        <w:ind w:firstLineChars="250" w:firstLine="800"/>
        <w:rPr>
          <w:rFonts w:ascii="仿宋_GB2312" w:eastAsia="仿宋_GB2312"/>
          <w:sz w:val="32"/>
          <w:szCs w:val="32"/>
        </w:rPr>
      </w:pPr>
      <w:r>
        <w:rPr>
          <w:rFonts w:ascii="仿宋_GB2312" w:eastAsia="仿宋_GB2312" w:hint="eastAsia"/>
          <w:sz w:val="32"/>
          <w:szCs w:val="32"/>
        </w:rPr>
        <w:t>二、 机构设置</w:t>
      </w:r>
    </w:p>
    <w:p w:rsidR="00BB42F5" w:rsidRDefault="00BB42F5" w:rsidP="00BB42F5">
      <w:pPr>
        <w:spacing w:line="288" w:lineRule="auto"/>
        <w:ind w:firstLineChars="200" w:firstLine="720"/>
        <w:outlineLvl w:val="0"/>
        <w:rPr>
          <w:rFonts w:ascii="宋体" w:hAnsi="宋体"/>
          <w:b/>
          <w:sz w:val="36"/>
          <w:szCs w:val="36"/>
        </w:rPr>
      </w:pPr>
      <w:r>
        <w:rPr>
          <w:rFonts w:ascii="宋体" w:hAnsi="宋体" w:hint="eastAsia"/>
          <w:b/>
          <w:sz w:val="36"/>
          <w:szCs w:val="36"/>
        </w:rPr>
        <w:t>第二部分</w:t>
      </w:r>
      <w:r>
        <w:rPr>
          <w:rFonts w:ascii="宋体" w:hAnsi="宋体" w:hint="eastAsia"/>
          <w:b/>
          <w:sz w:val="36"/>
          <w:szCs w:val="36"/>
        </w:rPr>
        <w:t xml:space="preserve">   </w:t>
      </w:r>
      <w:r>
        <w:rPr>
          <w:rFonts w:ascii="宋体" w:hAnsi="宋体" w:hint="eastAsia"/>
          <w:b/>
          <w:sz w:val="36"/>
          <w:szCs w:val="36"/>
        </w:rPr>
        <w:t>政法委</w:t>
      </w:r>
      <w:r>
        <w:rPr>
          <w:rFonts w:ascii="宋体" w:hAnsi="宋体" w:hint="eastAsia"/>
          <w:b/>
          <w:sz w:val="36"/>
          <w:szCs w:val="36"/>
        </w:rPr>
        <w:t>2015</w:t>
      </w:r>
      <w:r>
        <w:rPr>
          <w:rFonts w:ascii="宋体" w:hAnsi="宋体" w:hint="eastAsia"/>
          <w:b/>
          <w:sz w:val="36"/>
          <w:szCs w:val="36"/>
        </w:rPr>
        <w:t>年部门决算表</w:t>
      </w:r>
    </w:p>
    <w:p w:rsidR="00BB42F5" w:rsidRDefault="00BB42F5" w:rsidP="00BB42F5">
      <w:pPr>
        <w:spacing w:line="288" w:lineRule="auto"/>
        <w:ind w:firstLineChars="200" w:firstLine="640"/>
        <w:rPr>
          <w:rFonts w:ascii="仿宋_GB2312" w:eastAsia="仿宋_GB2312"/>
          <w:b/>
          <w:sz w:val="32"/>
          <w:szCs w:val="32"/>
        </w:rPr>
      </w:pPr>
      <w:r>
        <w:rPr>
          <w:rFonts w:ascii="仿宋_GB2312" w:eastAsia="仿宋_GB2312" w:hint="eastAsia"/>
          <w:sz w:val="32"/>
          <w:szCs w:val="32"/>
        </w:rPr>
        <w:t>一、</w:t>
      </w:r>
      <w:r>
        <w:rPr>
          <w:rFonts w:ascii="仿宋_GB2312" w:eastAsia="仿宋_GB2312" w:hAnsi="宋体" w:cs="宋体" w:hint="eastAsia"/>
          <w:sz w:val="32"/>
          <w:szCs w:val="32"/>
        </w:rPr>
        <w:t>收入支出决算总表</w:t>
      </w:r>
    </w:p>
    <w:p w:rsidR="00BB42F5" w:rsidRDefault="00BB42F5" w:rsidP="00BB42F5">
      <w:pPr>
        <w:spacing w:line="288" w:lineRule="auto"/>
        <w:ind w:firstLineChars="200" w:firstLine="640"/>
        <w:outlineLvl w:val="0"/>
        <w:rPr>
          <w:rFonts w:ascii="仿宋_GB2312" w:eastAsia="仿宋_GB2312" w:hAnsi="宋体" w:cs="宋体"/>
          <w:sz w:val="32"/>
          <w:szCs w:val="32"/>
        </w:rPr>
      </w:pPr>
      <w:r>
        <w:rPr>
          <w:rFonts w:ascii="仿宋_GB2312" w:eastAsia="仿宋_GB2312" w:hint="eastAsia"/>
          <w:sz w:val="32"/>
          <w:szCs w:val="32"/>
        </w:rPr>
        <w:t>二、</w:t>
      </w:r>
      <w:r>
        <w:rPr>
          <w:rFonts w:ascii="仿宋_GB2312" w:eastAsia="仿宋_GB2312" w:hAnsi="宋体" w:cs="宋体" w:hint="eastAsia"/>
          <w:sz w:val="32"/>
          <w:szCs w:val="32"/>
        </w:rPr>
        <w:t>收入决算表</w:t>
      </w:r>
    </w:p>
    <w:p w:rsidR="00BB42F5" w:rsidRDefault="00BB42F5" w:rsidP="00BB42F5">
      <w:pPr>
        <w:spacing w:line="288" w:lineRule="auto"/>
        <w:ind w:firstLineChars="200" w:firstLine="640"/>
        <w:outlineLvl w:val="0"/>
        <w:rPr>
          <w:rFonts w:ascii="仿宋_GB2312" w:eastAsia="仿宋_GB2312" w:hAnsi="宋体" w:cs="宋体"/>
          <w:sz w:val="32"/>
          <w:szCs w:val="32"/>
        </w:rPr>
      </w:pPr>
      <w:r>
        <w:rPr>
          <w:rFonts w:ascii="仿宋_GB2312" w:eastAsia="仿宋_GB2312" w:hAnsi="宋体" w:cs="宋体" w:hint="eastAsia"/>
          <w:sz w:val="32"/>
          <w:szCs w:val="32"/>
        </w:rPr>
        <w:t>三、支出决算表</w:t>
      </w:r>
    </w:p>
    <w:p w:rsidR="00BB42F5" w:rsidRDefault="00BB42F5" w:rsidP="00BB42F5">
      <w:pPr>
        <w:spacing w:line="288" w:lineRule="auto"/>
        <w:ind w:firstLineChars="200" w:firstLine="640"/>
        <w:outlineLvl w:val="0"/>
        <w:rPr>
          <w:rFonts w:ascii="仿宋_GB2312" w:eastAsia="仿宋_GB2312"/>
          <w:sz w:val="32"/>
          <w:szCs w:val="32"/>
        </w:rPr>
      </w:pPr>
      <w:r>
        <w:rPr>
          <w:rFonts w:ascii="仿宋_GB2312" w:eastAsia="仿宋_GB2312" w:hAnsi="宋体" w:cs="宋体" w:hint="eastAsia"/>
          <w:sz w:val="32"/>
          <w:szCs w:val="32"/>
        </w:rPr>
        <w:t>四、财政拨款收入支出决算总表</w:t>
      </w:r>
    </w:p>
    <w:p w:rsidR="00BB42F5" w:rsidRDefault="00BB42F5" w:rsidP="00BB42F5">
      <w:pPr>
        <w:spacing w:line="288" w:lineRule="auto"/>
        <w:ind w:firstLineChars="200" w:firstLine="640"/>
        <w:outlineLvl w:val="0"/>
        <w:rPr>
          <w:rFonts w:ascii="仿宋_GB2312" w:eastAsia="仿宋_GB2312" w:hAnsi="宋体" w:cs="宋体"/>
          <w:sz w:val="32"/>
          <w:szCs w:val="32"/>
        </w:rPr>
      </w:pPr>
      <w:r>
        <w:rPr>
          <w:rFonts w:ascii="仿宋_GB2312" w:eastAsia="仿宋_GB2312" w:hAnsi="宋体" w:cs="宋体" w:hint="eastAsia"/>
          <w:sz w:val="32"/>
          <w:szCs w:val="32"/>
        </w:rPr>
        <w:t>五、一般公共预算财政拨款支出决算表</w:t>
      </w:r>
    </w:p>
    <w:p w:rsidR="00BB42F5" w:rsidRDefault="00BB42F5" w:rsidP="00BB42F5">
      <w:pPr>
        <w:spacing w:line="288" w:lineRule="auto"/>
        <w:ind w:firstLineChars="200" w:firstLine="640"/>
        <w:rPr>
          <w:rFonts w:ascii="仿宋_GB2312" w:eastAsia="仿宋_GB2312"/>
          <w:sz w:val="32"/>
          <w:szCs w:val="32"/>
        </w:rPr>
      </w:pPr>
      <w:r>
        <w:rPr>
          <w:rFonts w:ascii="仿宋_GB2312" w:eastAsia="仿宋_GB2312" w:hAnsi="宋体" w:cs="宋体" w:hint="eastAsia"/>
          <w:sz w:val="32"/>
          <w:szCs w:val="32"/>
        </w:rPr>
        <w:t>六、一般公共预算财政拨款基本支出决算表</w:t>
      </w:r>
    </w:p>
    <w:p w:rsidR="00BB42F5" w:rsidRDefault="00BB42F5" w:rsidP="00BB42F5">
      <w:pPr>
        <w:spacing w:line="288"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七、一般公共预算财政拨款“三公”经费支出决算表</w:t>
      </w:r>
    </w:p>
    <w:p w:rsidR="00BB42F5" w:rsidRDefault="00BB42F5" w:rsidP="00BB42F5">
      <w:pPr>
        <w:spacing w:line="288"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八、政府性基金预算财政拨款收入支出决算表</w:t>
      </w:r>
    </w:p>
    <w:p w:rsidR="00BB42F5" w:rsidRDefault="00BB42F5" w:rsidP="00BB42F5">
      <w:pPr>
        <w:spacing w:line="288" w:lineRule="auto"/>
        <w:ind w:firstLineChars="200" w:firstLine="720"/>
        <w:rPr>
          <w:rFonts w:ascii="仿宋_GB2312" w:eastAsia="仿宋_GB2312"/>
          <w:b/>
          <w:sz w:val="32"/>
          <w:szCs w:val="32"/>
        </w:rPr>
      </w:pPr>
      <w:r>
        <w:rPr>
          <w:rFonts w:ascii="宋体" w:hAnsi="宋体" w:hint="eastAsia"/>
          <w:b/>
          <w:sz w:val="36"/>
          <w:szCs w:val="36"/>
        </w:rPr>
        <w:t>第三部分</w:t>
      </w:r>
      <w:r>
        <w:rPr>
          <w:rFonts w:ascii="宋体" w:hAnsi="宋体" w:hint="eastAsia"/>
          <w:b/>
          <w:sz w:val="36"/>
          <w:szCs w:val="36"/>
        </w:rPr>
        <w:t xml:space="preserve">  </w:t>
      </w:r>
      <w:r>
        <w:rPr>
          <w:rFonts w:ascii="宋体" w:hAnsi="宋体" w:hint="eastAsia"/>
          <w:b/>
          <w:sz w:val="36"/>
          <w:szCs w:val="36"/>
        </w:rPr>
        <w:t>政法委</w:t>
      </w:r>
      <w:r>
        <w:rPr>
          <w:rFonts w:ascii="宋体" w:hAnsi="宋体" w:hint="eastAsia"/>
          <w:b/>
          <w:sz w:val="36"/>
          <w:szCs w:val="36"/>
        </w:rPr>
        <w:t>2015</w:t>
      </w:r>
      <w:r>
        <w:rPr>
          <w:rFonts w:ascii="宋体" w:hAnsi="宋体" w:hint="eastAsia"/>
          <w:b/>
          <w:sz w:val="36"/>
          <w:szCs w:val="36"/>
        </w:rPr>
        <w:t>年部门决算情况说明</w:t>
      </w:r>
    </w:p>
    <w:p w:rsidR="00BB42F5" w:rsidRDefault="00BB42F5" w:rsidP="00BB42F5">
      <w:pPr>
        <w:spacing w:line="288" w:lineRule="auto"/>
        <w:ind w:firstLineChars="200" w:firstLine="720"/>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rsidR="00BB42F5" w:rsidRDefault="00BB42F5" w:rsidP="00BB42F5">
      <w:pPr>
        <w:spacing w:line="288" w:lineRule="auto"/>
        <w:ind w:firstLineChars="200" w:firstLine="643"/>
        <w:rPr>
          <w:rFonts w:ascii="仿宋_GB2312" w:eastAsia="仿宋_GB2312"/>
          <w:b/>
          <w:sz w:val="32"/>
          <w:szCs w:val="32"/>
        </w:rPr>
      </w:pPr>
    </w:p>
    <w:p w:rsidR="00BB42F5" w:rsidRDefault="00BB42F5" w:rsidP="008A3C5F">
      <w:pPr>
        <w:spacing w:line="288" w:lineRule="auto"/>
        <w:ind w:firstLineChars="550" w:firstLine="1980"/>
        <w:outlineLvl w:val="0"/>
        <w:rPr>
          <w:rFonts w:ascii="宋体" w:hAnsi="宋体"/>
          <w:b/>
          <w:sz w:val="36"/>
          <w:szCs w:val="36"/>
        </w:rPr>
      </w:pPr>
      <w:r>
        <w:rPr>
          <w:rFonts w:ascii="宋体" w:hAnsi="宋体" w:hint="eastAsia"/>
          <w:b/>
          <w:sz w:val="36"/>
          <w:szCs w:val="36"/>
        </w:rPr>
        <w:lastRenderedPageBreak/>
        <w:t>第一部分</w:t>
      </w:r>
      <w:r>
        <w:rPr>
          <w:rFonts w:ascii="宋体" w:hAnsi="宋体" w:hint="eastAsia"/>
          <w:b/>
          <w:sz w:val="36"/>
          <w:szCs w:val="36"/>
        </w:rPr>
        <w:t xml:space="preserve">   </w:t>
      </w:r>
      <w:r>
        <w:rPr>
          <w:rFonts w:ascii="宋体" w:hAnsi="宋体" w:hint="eastAsia"/>
          <w:b/>
          <w:sz w:val="36"/>
          <w:szCs w:val="36"/>
        </w:rPr>
        <w:t>政法委概况</w:t>
      </w:r>
    </w:p>
    <w:p w:rsidR="00BB42F5" w:rsidRDefault="00BB42F5" w:rsidP="00BB42F5">
      <w:pPr>
        <w:widowControl w:val="0"/>
        <w:numPr>
          <w:ilvl w:val="0"/>
          <w:numId w:val="2"/>
        </w:numPr>
        <w:adjustRightInd/>
        <w:snapToGrid/>
        <w:spacing w:after="0"/>
        <w:ind w:firstLine="640"/>
        <w:jc w:val="both"/>
        <w:rPr>
          <w:rFonts w:ascii="黑体" w:eastAsia="黑体" w:hAnsi="黑体"/>
          <w:sz w:val="32"/>
          <w:szCs w:val="32"/>
        </w:rPr>
      </w:pPr>
      <w:r>
        <w:rPr>
          <w:rFonts w:ascii="黑体" w:eastAsia="黑体" w:hAnsi="黑体" w:cs="黑体" w:hint="eastAsia"/>
          <w:sz w:val="32"/>
          <w:szCs w:val="32"/>
        </w:rPr>
        <w:t>主要职责</w:t>
      </w:r>
    </w:p>
    <w:p w:rsidR="00BB42F5" w:rsidRPr="009B04A4" w:rsidRDefault="00BB42F5" w:rsidP="009B04A4">
      <w:pPr>
        <w:shd w:val="clear" w:color="auto" w:fill="FFFFFF"/>
        <w:spacing w:after="225" w:line="600" w:lineRule="exact"/>
        <w:ind w:firstLineChars="200" w:firstLine="640"/>
        <w:rPr>
          <w:rFonts w:ascii="仿宋_GB2312" w:eastAsia="仿宋_GB2312" w:hAnsi="仿宋_GB2312" w:cs="仿宋_GB2312"/>
          <w:color w:val="333333"/>
          <w:sz w:val="32"/>
          <w:szCs w:val="32"/>
          <w:shd w:val="clear" w:color="auto" w:fill="FFFFFF"/>
        </w:rPr>
      </w:pPr>
      <w:r w:rsidRPr="009B04A4">
        <w:rPr>
          <w:rFonts w:ascii="仿宋_GB2312" w:eastAsia="仿宋_GB2312" w:hAnsi="仿宋_GB2312" w:cs="仿宋_GB2312" w:hint="eastAsia"/>
          <w:color w:val="333333"/>
          <w:sz w:val="32"/>
          <w:szCs w:val="32"/>
          <w:shd w:val="clear" w:color="auto" w:fill="FFFFFF"/>
        </w:rPr>
        <w:t>1.贯彻执行党的路线、方针、政策以及党委的有关决策和部署，统一政法各部门的思想和行动。</w:t>
      </w:r>
    </w:p>
    <w:p w:rsidR="00BB42F5" w:rsidRPr="009B04A4" w:rsidRDefault="00BB42F5" w:rsidP="009B04A4">
      <w:pPr>
        <w:shd w:val="clear" w:color="auto" w:fill="FFFFFF"/>
        <w:spacing w:after="225" w:line="600" w:lineRule="exact"/>
        <w:ind w:firstLineChars="200" w:firstLine="640"/>
        <w:rPr>
          <w:rFonts w:ascii="仿宋_GB2312" w:eastAsia="仿宋_GB2312" w:hAnsi="仿宋_GB2312" w:cs="仿宋_GB2312"/>
          <w:color w:val="333333"/>
          <w:sz w:val="32"/>
          <w:szCs w:val="32"/>
          <w:shd w:val="clear" w:color="auto" w:fill="FFFFFF"/>
        </w:rPr>
      </w:pPr>
      <w:r w:rsidRPr="009B04A4">
        <w:rPr>
          <w:rFonts w:ascii="仿宋_GB2312" w:eastAsia="仿宋_GB2312" w:hAnsi="仿宋_GB2312" w:cs="仿宋_GB2312" w:hint="eastAsia"/>
          <w:color w:val="333333"/>
          <w:sz w:val="32"/>
          <w:szCs w:val="32"/>
          <w:shd w:val="clear" w:color="auto" w:fill="FFFFFF"/>
        </w:rPr>
        <w:t>2.组织政法工作中有关法律及重大政策的调查研究；指导政法工作改革，对依法治理工作提出意见、建议。</w:t>
      </w:r>
    </w:p>
    <w:p w:rsidR="00BB42F5" w:rsidRPr="009B04A4" w:rsidRDefault="00BB42F5" w:rsidP="009B04A4">
      <w:pPr>
        <w:shd w:val="clear" w:color="auto" w:fill="FFFFFF"/>
        <w:spacing w:after="225" w:line="600" w:lineRule="exact"/>
        <w:ind w:firstLineChars="200" w:firstLine="640"/>
        <w:rPr>
          <w:rFonts w:ascii="仿宋_GB2312" w:eastAsia="仿宋_GB2312" w:hAnsi="仿宋_GB2312" w:cs="仿宋_GB2312"/>
          <w:color w:val="333333"/>
          <w:sz w:val="32"/>
          <w:szCs w:val="32"/>
          <w:shd w:val="clear" w:color="auto" w:fill="FFFFFF"/>
        </w:rPr>
      </w:pPr>
      <w:r w:rsidRPr="009B04A4">
        <w:rPr>
          <w:rFonts w:ascii="仿宋_GB2312" w:eastAsia="仿宋_GB2312" w:hAnsi="仿宋_GB2312" w:cs="仿宋_GB2312" w:hint="eastAsia"/>
          <w:color w:val="333333"/>
          <w:sz w:val="32"/>
          <w:szCs w:val="32"/>
          <w:shd w:val="clear" w:color="auto" w:fill="FFFFFF"/>
        </w:rPr>
        <w:t>3.研究处理政法工作的重大问题并及时向同级党委提出建议；对一定时期的政法工作作出全局性部署并检查落实。</w:t>
      </w:r>
    </w:p>
    <w:p w:rsidR="00BB42F5" w:rsidRPr="009B04A4" w:rsidRDefault="00BB42F5" w:rsidP="009B04A4">
      <w:pPr>
        <w:shd w:val="clear" w:color="auto" w:fill="FFFFFF"/>
        <w:spacing w:after="225" w:line="600" w:lineRule="exact"/>
        <w:ind w:firstLineChars="150" w:firstLine="480"/>
        <w:rPr>
          <w:rFonts w:ascii="仿宋_GB2312" w:eastAsia="仿宋_GB2312" w:hAnsi="仿宋_GB2312" w:cs="仿宋_GB2312"/>
          <w:color w:val="333333"/>
          <w:sz w:val="32"/>
          <w:szCs w:val="32"/>
          <w:shd w:val="clear" w:color="auto" w:fill="FFFFFF"/>
        </w:rPr>
      </w:pPr>
      <w:r w:rsidRPr="009B04A4">
        <w:rPr>
          <w:rFonts w:ascii="仿宋_GB2312" w:eastAsia="仿宋_GB2312" w:hAnsi="仿宋_GB2312" w:cs="仿宋_GB2312" w:hint="eastAsia"/>
          <w:color w:val="333333"/>
          <w:sz w:val="32"/>
          <w:szCs w:val="32"/>
          <w:shd w:val="clear" w:color="auto" w:fill="FFFFFF"/>
        </w:rPr>
        <w:t>4.维护政法各部门依法独立行使职权；依法组织开展执法监督；指导、协调政法各部门的工作；组织研究和讨论有争议的重大、疑难案件。</w:t>
      </w:r>
    </w:p>
    <w:p w:rsidR="00BB42F5" w:rsidRPr="009B04A4" w:rsidRDefault="00BB42F5" w:rsidP="009B04A4">
      <w:pPr>
        <w:shd w:val="clear" w:color="auto" w:fill="FFFFFF"/>
        <w:spacing w:after="225" w:line="600" w:lineRule="exact"/>
        <w:ind w:firstLineChars="150" w:firstLine="480"/>
        <w:rPr>
          <w:rFonts w:ascii="仿宋_GB2312" w:eastAsia="仿宋_GB2312" w:hAnsi="仿宋_GB2312" w:cs="仿宋_GB2312"/>
          <w:color w:val="333333"/>
          <w:sz w:val="32"/>
          <w:szCs w:val="32"/>
          <w:shd w:val="clear" w:color="auto" w:fill="FFFFFF"/>
        </w:rPr>
      </w:pPr>
      <w:r w:rsidRPr="009B04A4">
        <w:rPr>
          <w:rFonts w:ascii="仿宋_GB2312" w:eastAsia="仿宋_GB2312" w:hAnsi="仿宋_GB2312" w:cs="仿宋_GB2312" w:hint="eastAsia"/>
          <w:color w:val="333333"/>
          <w:sz w:val="32"/>
          <w:szCs w:val="32"/>
          <w:shd w:val="clear" w:color="auto" w:fill="FFFFFF"/>
        </w:rPr>
        <w:t>5.组织调查、协助处理抗法的重大事件，确保政法各部门正常开展工作。协助同级党委组织部考检查督促政法队伍的纪检、干部和人事工作。</w:t>
      </w:r>
    </w:p>
    <w:p w:rsidR="00BB42F5" w:rsidRPr="009B04A4" w:rsidRDefault="00BB42F5" w:rsidP="009B04A4">
      <w:pPr>
        <w:shd w:val="clear" w:color="auto" w:fill="FFFFFF"/>
        <w:spacing w:after="225" w:line="600" w:lineRule="exact"/>
        <w:ind w:firstLineChars="150" w:firstLine="480"/>
        <w:rPr>
          <w:rFonts w:ascii="仿宋_GB2312" w:eastAsia="仿宋_GB2312" w:hAnsi="仿宋_GB2312" w:cs="仿宋_GB2312"/>
          <w:color w:val="333333"/>
          <w:sz w:val="32"/>
          <w:szCs w:val="32"/>
        </w:rPr>
      </w:pPr>
      <w:r w:rsidRPr="009B04A4">
        <w:rPr>
          <w:rFonts w:ascii="仿宋_GB2312" w:eastAsia="仿宋_GB2312" w:hAnsi="仿宋_GB2312" w:cs="仿宋_GB2312" w:hint="eastAsia"/>
          <w:color w:val="333333"/>
          <w:sz w:val="32"/>
          <w:szCs w:val="32"/>
          <w:shd w:val="clear" w:color="auto" w:fill="FFFFFF"/>
        </w:rPr>
        <w:t>6.组织、协调、指导本级维护社会稳定工作、社会治安综合治理工作、禁毒工作、防范与处理邪教问题工作等。调查掌握社会治安综合治理方面的新情况、新问题；制订并检查落实社会治安综合治理的重大措施。</w:t>
      </w:r>
    </w:p>
    <w:p w:rsidR="00BB42F5" w:rsidRPr="009B04A4" w:rsidRDefault="00BB42F5" w:rsidP="009B04A4">
      <w:pPr>
        <w:shd w:val="clear" w:color="auto" w:fill="FFFFFF"/>
        <w:spacing w:after="225" w:line="600" w:lineRule="exact"/>
        <w:ind w:firstLineChars="150" w:firstLine="480"/>
        <w:rPr>
          <w:rFonts w:ascii="仿宋_GB2312" w:eastAsia="仿宋_GB2312" w:hAnsi="仿宋_GB2312" w:cs="仿宋_GB2312"/>
          <w:color w:val="333333"/>
          <w:sz w:val="32"/>
          <w:szCs w:val="32"/>
        </w:rPr>
      </w:pPr>
      <w:r w:rsidRPr="009B04A4">
        <w:rPr>
          <w:rFonts w:ascii="仿宋_GB2312" w:eastAsia="仿宋_GB2312" w:hAnsi="仿宋_GB2312" w:cs="仿宋_GB2312" w:hint="eastAsia"/>
          <w:color w:val="333333"/>
          <w:sz w:val="32"/>
          <w:szCs w:val="32"/>
          <w:shd w:val="clear" w:color="auto" w:fill="FFFFFF"/>
        </w:rPr>
        <w:lastRenderedPageBreak/>
        <w:t>7.研究和指导本级政法队伍建设；协助党委组织部考察、管理政法部门领导班子和干部队伍。</w:t>
      </w:r>
    </w:p>
    <w:p w:rsidR="00BB42F5" w:rsidRPr="009B04A4" w:rsidRDefault="00BB42F5" w:rsidP="009B04A4">
      <w:pPr>
        <w:shd w:val="clear" w:color="auto" w:fill="FFFFFF"/>
        <w:spacing w:after="225" w:line="600" w:lineRule="exact"/>
        <w:ind w:firstLineChars="200" w:firstLine="640"/>
        <w:rPr>
          <w:rFonts w:ascii="仿宋_GB2312" w:eastAsia="仿宋_GB2312" w:hAnsi="仿宋_GB2312" w:cs="仿宋_GB2312"/>
          <w:b/>
          <w:bCs/>
          <w:sz w:val="32"/>
          <w:szCs w:val="32"/>
        </w:rPr>
      </w:pPr>
      <w:r w:rsidRPr="009B04A4">
        <w:rPr>
          <w:rFonts w:ascii="仿宋_GB2312" w:eastAsia="仿宋_GB2312" w:hAnsi="仿宋_GB2312" w:cs="仿宋_GB2312" w:hint="eastAsia"/>
          <w:color w:val="333333"/>
          <w:sz w:val="32"/>
          <w:szCs w:val="32"/>
          <w:shd w:val="clear" w:color="auto" w:fill="FFFFFF"/>
        </w:rPr>
        <w:t>8.承办党委和上级政法委员会、维护稳定及社会治安综合治理委员会交办的其它事项。</w:t>
      </w:r>
    </w:p>
    <w:p w:rsidR="00BB42F5" w:rsidRDefault="00BB42F5" w:rsidP="00BB42F5">
      <w:pPr>
        <w:spacing w:line="288" w:lineRule="auto"/>
        <w:rPr>
          <w:rFonts w:ascii="仿宋_GB2312" w:eastAsia="仿宋_GB2312"/>
          <w:b/>
          <w:sz w:val="32"/>
          <w:szCs w:val="32"/>
        </w:rPr>
      </w:pPr>
      <w:r>
        <w:rPr>
          <w:rFonts w:ascii="仿宋_GB2312" w:eastAsia="仿宋_GB2312" w:hint="eastAsia"/>
          <w:b/>
          <w:sz w:val="32"/>
          <w:szCs w:val="32"/>
        </w:rPr>
        <w:t>（二）机构设置</w:t>
      </w:r>
    </w:p>
    <w:p w:rsidR="00BB42F5" w:rsidRPr="009B04A4" w:rsidRDefault="00BB42F5" w:rsidP="00BB42F5">
      <w:pPr>
        <w:ind w:firstLineChars="150" w:firstLine="480"/>
        <w:rPr>
          <w:rFonts w:ascii="仿宋_GB2312" w:eastAsia="仿宋_GB2312" w:hAnsi="仿宋_GB2312"/>
          <w:sz w:val="32"/>
          <w:szCs w:val="32"/>
        </w:rPr>
      </w:pPr>
      <w:r w:rsidRPr="009B04A4">
        <w:rPr>
          <w:rFonts w:ascii="仿宋_GB2312" w:eastAsia="仿宋_GB2312" w:hAnsi="仿宋_GB2312" w:cs="仿宋_GB2312" w:hint="eastAsia"/>
          <w:sz w:val="32"/>
          <w:szCs w:val="32"/>
        </w:rPr>
        <w:t>1.本部门无下属单位，部门预决为委本级决算。</w:t>
      </w:r>
    </w:p>
    <w:p w:rsidR="00BB42F5" w:rsidRPr="009B04A4" w:rsidRDefault="00BB42F5" w:rsidP="009B04A4">
      <w:pPr>
        <w:spacing w:line="600" w:lineRule="exact"/>
        <w:ind w:firstLineChars="150" w:firstLine="480"/>
        <w:rPr>
          <w:rFonts w:ascii="仿宋_GB2312" w:eastAsia="仿宋_GB2312" w:hAnsi="仿宋_GB2312" w:cs="仿宋_GB2312"/>
          <w:sz w:val="32"/>
          <w:szCs w:val="32"/>
        </w:rPr>
      </w:pPr>
      <w:r w:rsidRPr="009B04A4">
        <w:rPr>
          <w:rFonts w:ascii="仿宋_GB2312" w:eastAsia="仿宋_GB2312" w:hAnsi="仿宋_GB2312" w:cs="仿宋_GB2312" w:hint="eastAsia"/>
          <w:sz w:val="32"/>
          <w:szCs w:val="32"/>
        </w:rPr>
        <w:t>2.我委员会为党的机关，是榕城区党委领导和管理政法工作的职能部门。法定代表人：方楚伟；办公地址：广东省揭阳市榕城区政府主楼702室。我委员会人员编制13人，在岗位10人。</w:t>
      </w:r>
    </w:p>
    <w:p w:rsidR="009B04A4" w:rsidRDefault="009B04A4" w:rsidP="00BB42F5">
      <w:pPr>
        <w:spacing w:line="288" w:lineRule="auto"/>
        <w:ind w:firstLineChars="200" w:firstLine="720"/>
        <w:outlineLvl w:val="0"/>
        <w:rPr>
          <w:rFonts w:ascii="宋体" w:hAnsi="宋体"/>
          <w:b/>
          <w:sz w:val="36"/>
          <w:szCs w:val="36"/>
        </w:rPr>
      </w:pPr>
    </w:p>
    <w:p w:rsidR="009B04A4" w:rsidRDefault="009B04A4" w:rsidP="00BB42F5">
      <w:pPr>
        <w:spacing w:line="288" w:lineRule="auto"/>
        <w:ind w:firstLineChars="200" w:firstLine="720"/>
        <w:outlineLvl w:val="0"/>
        <w:rPr>
          <w:rFonts w:ascii="宋体" w:hAnsi="宋体"/>
          <w:b/>
          <w:sz w:val="36"/>
          <w:szCs w:val="36"/>
        </w:rPr>
      </w:pPr>
    </w:p>
    <w:p w:rsidR="009B04A4" w:rsidRDefault="009B04A4" w:rsidP="00BB42F5">
      <w:pPr>
        <w:spacing w:line="288" w:lineRule="auto"/>
        <w:ind w:firstLineChars="200" w:firstLine="720"/>
        <w:outlineLvl w:val="0"/>
        <w:rPr>
          <w:rFonts w:ascii="宋体" w:hAnsi="宋体"/>
          <w:b/>
          <w:sz w:val="36"/>
          <w:szCs w:val="36"/>
        </w:rPr>
      </w:pPr>
    </w:p>
    <w:p w:rsidR="009B04A4" w:rsidRDefault="009B04A4" w:rsidP="00BB42F5">
      <w:pPr>
        <w:spacing w:line="288" w:lineRule="auto"/>
        <w:ind w:firstLineChars="200" w:firstLine="720"/>
        <w:outlineLvl w:val="0"/>
        <w:rPr>
          <w:rFonts w:ascii="宋体" w:hAnsi="宋体"/>
          <w:b/>
          <w:sz w:val="36"/>
          <w:szCs w:val="36"/>
        </w:rPr>
      </w:pPr>
    </w:p>
    <w:p w:rsidR="009B04A4" w:rsidRDefault="009B04A4" w:rsidP="00BB42F5">
      <w:pPr>
        <w:spacing w:line="288" w:lineRule="auto"/>
        <w:ind w:firstLineChars="200" w:firstLine="720"/>
        <w:outlineLvl w:val="0"/>
        <w:rPr>
          <w:rFonts w:ascii="宋体" w:hAnsi="宋体"/>
          <w:b/>
          <w:sz w:val="36"/>
          <w:szCs w:val="36"/>
        </w:rPr>
      </w:pPr>
    </w:p>
    <w:p w:rsidR="009B04A4" w:rsidRDefault="009B04A4" w:rsidP="00BB42F5">
      <w:pPr>
        <w:spacing w:line="288" w:lineRule="auto"/>
        <w:ind w:firstLineChars="200" w:firstLine="720"/>
        <w:outlineLvl w:val="0"/>
        <w:rPr>
          <w:rFonts w:ascii="宋体" w:hAnsi="宋体"/>
          <w:b/>
          <w:sz w:val="36"/>
          <w:szCs w:val="36"/>
        </w:rPr>
      </w:pPr>
    </w:p>
    <w:p w:rsidR="008A3C5F" w:rsidRDefault="008A3C5F" w:rsidP="00BB42F5">
      <w:pPr>
        <w:spacing w:line="288" w:lineRule="auto"/>
        <w:ind w:firstLineChars="200" w:firstLine="720"/>
        <w:outlineLvl w:val="0"/>
        <w:rPr>
          <w:rFonts w:ascii="宋体" w:hAnsi="宋体"/>
          <w:b/>
          <w:sz w:val="36"/>
          <w:szCs w:val="36"/>
        </w:rPr>
      </w:pPr>
    </w:p>
    <w:p w:rsidR="008A3C5F" w:rsidRDefault="008A3C5F" w:rsidP="00BB42F5">
      <w:pPr>
        <w:spacing w:line="288" w:lineRule="auto"/>
        <w:ind w:firstLineChars="200" w:firstLine="720"/>
        <w:outlineLvl w:val="0"/>
        <w:rPr>
          <w:rFonts w:ascii="宋体" w:hAnsi="宋体"/>
          <w:b/>
          <w:sz w:val="36"/>
          <w:szCs w:val="36"/>
        </w:rPr>
      </w:pPr>
    </w:p>
    <w:p w:rsidR="008A3C5F" w:rsidRDefault="008A3C5F" w:rsidP="00BB42F5">
      <w:pPr>
        <w:spacing w:line="288" w:lineRule="auto"/>
        <w:ind w:firstLineChars="200" w:firstLine="720"/>
        <w:outlineLvl w:val="0"/>
        <w:rPr>
          <w:rFonts w:ascii="宋体" w:hAnsi="宋体"/>
          <w:b/>
          <w:sz w:val="36"/>
          <w:szCs w:val="36"/>
        </w:rPr>
      </w:pPr>
    </w:p>
    <w:p w:rsidR="00BB42F5" w:rsidRDefault="00BB42F5" w:rsidP="00BB42F5">
      <w:pPr>
        <w:spacing w:line="288" w:lineRule="auto"/>
        <w:ind w:firstLineChars="200" w:firstLine="720"/>
        <w:outlineLvl w:val="0"/>
        <w:rPr>
          <w:rFonts w:ascii="宋体" w:hAnsi="宋体"/>
          <w:b/>
          <w:sz w:val="36"/>
          <w:szCs w:val="36"/>
        </w:rPr>
      </w:pPr>
      <w:r>
        <w:rPr>
          <w:rFonts w:ascii="宋体" w:hAnsi="宋体" w:hint="eastAsia"/>
          <w:b/>
          <w:sz w:val="36"/>
          <w:szCs w:val="36"/>
        </w:rPr>
        <w:lastRenderedPageBreak/>
        <w:t>第二部分</w:t>
      </w:r>
      <w:r>
        <w:rPr>
          <w:rFonts w:ascii="宋体" w:hAnsi="宋体" w:hint="eastAsia"/>
          <w:b/>
          <w:sz w:val="36"/>
          <w:szCs w:val="36"/>
        </w:rPr>
        <w:t xml:space="preserve">   </w:t>
      </w:r>
      <w:r>
        <w:rPr>
          <w:rFonts w:ascii="宋体" w:hAnsi="宋体" w:hint="eastAsia"/>
          <w:b/>
          <w:sz w:val="36"/>
          <w:szCs w:val="36"/>
        </w:rPr>
        <w:t>政法委</w:t>
      </w:r>
      <w:r>
        <w:rPr>
          <w:rFonts w:ascii="宋体" w:hAnsi="宋体" w:hint="eastAsia"/>
          <w:b/>
          <w:sz w:val="36"/>
          <w:szCs w:val="36"/>
        </w:rPr>
        <w:t>2015</w:t>
      </w:r>
      <w:r>
        <w:rPr>
          <w:rFonts w:ascii="宋体" w:hAnsi="宋体" w:hint="eastAsia"/>
          <w:b/>
          <w:sz w:val="36"/>
          <w:szCs w:val="36"/>
        </w:rPr>
        <w:t>年部门决算表</w:t>
      </w:r>
    </w:p>
    <w:p w:rsidR="00BB42F5" w:rsidRDefault="00BB42F5" w:rsidP="00BB42F5">
      <w:pPr>
        <w:spacing w:line="288" w:lineRule="auto"/>
        <w:ind w:firstLine="640"/>
        <w:outlineLvl w:val="0"/>
        <w:rPr>
          <w:rFonts w:ascii="宋体" w:hAnsi="宋体"/>
          <w:b/>
          <w:sz w:val="36"/>
          <w:szCs w:val="36"/>
        </w:rPr>
      </w:pPr>
      <w:r>
        <w:rPr>
          <w:rFonts w:ascii="仿宋_GB2312" w:eastAsia="仿宋_GB2312" w:hAnsi="仿宋_GB2312" w:cs="仿宋_GB2312" w:hint="eastAsia"/>
          <w:sz w:val="32"/>
          <w:szCs w:val="32"/>
        </w:rPr>
        <w:t>2015年榕城区委政法委部门预算表附后</w:t>
      </w:r>
    </w:p>
    <w:p w:rsidR="009B04A4" w:rsidRDefault="009B04A4" w:rsidP="00BB42F5">
      <w:pPr>
        <w:spacing w:line="288" w:lineRule="auto"/>
        <w:ind w:firstLine="640"/>
        <w:outlineLvl w:val="0"/>
        <w:rPr>
          <w:rFonts w:ascii="宋体" w:hAnsi="宋体"/>
          <w:b/>
          <w:sz w:val="36"/>
          <w:szCs w:val="36"/>
        </w:rPr>
      </w:pPr>
    </w:p>
    <w:p w:rsidR="009B04A4" w:rsidRDefault="009B04A4" w:rsidP="00BB42F5">
      <w:pPr>
        <w:spacing w:line="288" w:lineRule="auto"/>
        <w:ind w:firstLine="640"/>
        <w:outlineLvl w:val="0"/>
        <w:rPr>
          <w:rFonts w:ascii="宋体" w:hAnsi="宋体"/>
          <w:b/>
          <w:sz w:val="36"/>
          <w:szCs w:val="36"/>
        </w:rPr>
      </w:pPr>
    </w:p>
    <w:p w:rsidR="009B04A4" w:rsidRDefault="009B04A4" w:rsidP="00BB42F5">
      <w:pPr>
        <w:spacing w:line="288" w:lineRule="auto"/>
        <w:ind w:firstLine="640"/>
        <w:outlineLvl w:val="0"/>
        <w:rPr>
          <w:rFonts w:ascii="宋体" w:hAnsi="宋体"/>
          <w:b/>
          <w:sz w:val="36"/>
          <w:szCs w:val="36"/>
        </w:rPr>
      </w:pPr>
    </w:p>
    <w:p w:rsidR="009B04A4" w:rsidRDefault="009B04A4" w:rsidP="00BB42F5">
      <w:pPr>
        <w:spacing w:line="288" w:lineRule="auto"/>
        <w:ind w:firstLine="640"/>
        <w:outlineLvl w:val="0"/>
        <w:rPr>
          <w:rFonts w:ascii="宋体" w:hAnsi="宋体"/>
          <w:b/>
          <w:sz w:val="36"/>
          <w:szCs w:val="36"/>
        </w:rPr>
      </w:pPr>
    </w:p>
    <w:p w:rsidR="009B04A4" w:rsidRDefault="009B04A4" w:rsidP="00BB42F5">
      <w:pPr>
        <w:spacing w:line="288" w:lineRule="auto"/>
        <w:ind w:firstLine="640"/>
        <w:outlineLvl w:val="0"/>
        <w:rPr>
          <w:rFonts w:ascii="宋体" w:hAnsi="宋体"/>
          <w:b/>
          <w:sz w:val="36"/>
          <w:szCs w:val="36"/>
        </w:rPr>
      </w:pPr>
    </w:p>
    <w:p w:rsidR="009B04A4" w:rsidRDefault="009B04A4" w:rsidP="00BB42F5">
      <w:pPr>
        <w:spacing w:line="288" w:lineRule="auto"/>
        <w:ind w:firstLine="640"/>
        <w:outlineLvl w:val="0"/>
        <w:rPr>
          <w:rFonts w:ascii="宋体" w:hAnsi="宋体"/>
          <w:b/>
          <w:sz w:val="36"/>
          <w:szCs w:val="36"/>
        </w:rPr>
      </w:pPr>
    </w:p>
    <w:p w:rsidR="009B04A4" w:rsidRDefault="009B04A4" w:rsidP="00BB42F5">
      <w:pPr>
        <w:spacing w:line="288" w:lineRule="auto"/>
        <w:ind w:firstLine="640"/>
        <w:outlineLvl w:val="0"/>
        <w:rPr>
          <w:rFonts w:ascii="宋体" w:hAnsi="宋体"/>
          <w:b/>
          <w:sz w:val="36"/>
          <w:szCs w:val="36"/>
        </w:rPr>
      </w:pPr>
    </w:p>
    <w:p w:rsidR="009B04A4" w:rsidRDefault="009B04A4" w:rsidP="00BB42F5">
      <w:pPr>
        <w:spacing w:line="288" w:lineRule="auto"/>
        <w:ind w:firstLine="640"/>
        <w:outlineLvl w:val="0"/>
        <w:rPr>
          <w:rFonts w:ascii="宋体" w:hAnsi="宋体"/>
          <w:b/>
          <w:sz w:val="36"/>
          <w:szCs w:val="36"/>
        </w:rPr>
      </w:pPr>
    </w:p>
    <w:p w:rsidR="009B04A4" w:rsidRDefault="009B04A4" w:rsidP="00BB42F5">
      <w:pPr>
        <w:spacing w:line="288" w:lineRule="auto"/>
        <w:ind w:firstLine="640"/>
        <w:outlineLvl w:val="0"/>
        <w:rPr>
          <w:rFonts w:ascii="宋体" w:hAnsi="宋体"/>
          <w:b/>
          <w:sz w:val="36"/>
          <w:szCs w:val="36"/>
        </w:rPr>
      </w:pPr>
    </w:p>
    <w:p w:rsidR="009B04A4" w:rsidRDefault="009B04A4" w:rsidP="00BB42F5">
      <w:pPr>
        <w:spacing w:line="288" w:lineRule="auto"/>
        <w:ind w:firstLine="640"/>
        <w:outlineLvl w:val="0"/>
        <w:rPr>
          <w:rFonts w:ascii="宋体" w:hAnsi="宋体"/>
          <w:b/>
          <w:sz w:val="36"/>
          <w:szCs w:val="36"/>
        </w:rPr>
      </w:pPr>
    </w:p>
    <w:p w:rsidR="009B04A4" w:rsidRDefault="009B04A4" w:rsidP="00BB42F5">
      <w:pPr>
        <w:spacing w:line="288" w:lineRule="auto"/>
        <w:ind w:firstLine="640"/>
        <w:outlineLvl w:val="0"/>
        <w:rPr>
          <w:rFonts w:ascii="宋体" w:hAnsi="宋体"/>
          <w:b/>
          <w:sz w:val="36"/>
          <w:szCs w:val="36"/>
        </w:rPr>
      </w:pPr>
    </w:p>
    <w:p w:rsidR="009B04A4" w:rsidRDefault="009B04A4" w:rsidP="00BB42F5">
      <w:pPr>
        <w:spacing w:line="288" w:lineRule="auto"/>
        <w:ind w:firstLine="640"/>
        <w:outlineLvl w:val="0"/>
        <w:rPr>
          <w:rFonts w:ascii="宋体" w:hAnsi="宋体"/>
          <w:b/>
          <w:sz w:val="36"/>
          <w:szCs w:val="36"/>
        </w:rPr>
      </w:pPr>
    </w:p>
    <w:p w:rsidR="009B04A4" w:rsidRDefault="009B04A4" w:rsidP="00BB42F5">
      <w:pPr>
        <w:spacing w:line="288" w:lineRule="auto"/>
        <w:ind w:firstLine="640"/>
        <w:outlineLvl w:val="0"/>
        <w:rPr>
          <w:rFonts w:ascii="宋体" w:hAnsi="宋体"/>
          <w:b/>
          <w:sz w:val="36"/>
          <w:szCs w:val="36"/>
        </w:rPr>
      </w:pPr>
    </w:p>
    <w:p w:rsidR="009B04A4" w:rsidRDefault="009B04A4" w:rsidP="00BB42F5">
      <w:pPr>
        <w:spacing w:line="288" w:lineRule="auto"/>
        <w:ind w:firstLine="640"/>
        <w:outlineLvl w:val="0"/>
        <w:rPr>
          <w:rFonts w:ascii="宋体" w:hAnsi="宋体"/>
          <w:b/>
          <w:sz w:val="36"/>
          <w:szCs w:val="36"/>
        </w:rPr>
      </w:pPr>
    </w:p>
    <w:p w:rsidR="009B04A4" w:rsidRDefault="009B04A4" w:rsidP="00BB42F5">
      <w:pPr>
        <w:spacing w:line="288" w:lineRule="auto"/>
        <w:ind w:firstLine="640"/>
        <w:outlineLvl w:val="0"/>
        <w:rPr>
          <w:rFonts w:ascii="宋体" w:hAnsi="宋体"/>
          <w:b/>
          <w:sz w:val="36"/>
          <w:szCs w:val="36"/>
        </w:rPr>
      </w:pPr>
    </w:p>
    <w:p w:rsidR="009B04A4" w:rsidRDefault="009B04A4" w:rsidP="00BB42F5">
      <w:pPr>
        <w:spacing w:line="288" w:lineRule="auto"/>
        <w:ind w:firstLine="640"/>
        <w:outlineLvl w:val="0"/>
        <w:rPr>
          <w:rFonts w:ascii="宋体" w:hAnsi="宋体"/>
          <w:b/>
          <w:sz w:val="36"/>
          <w:szCs w:val="36"/>
        </w:rPr>
      </w:pPr>
    </w:p>
    <w:p w:rsidR="00BB42F5" w:rsidRDefault="00BB42F5" w:rsidP="00BB42F5">
      <w:pPr>
        <w:spacing w:line="288" w:lineRule="auto"/>
        <w:ind w:firstLine="640"/>
        <w:outlineLvl w:val="0"/>
        <w:rPr>
          <w:rFonts w:ascii="宋体" w:hAnsi="宋体"/>
          <w:b/>
          <w:sz w:val="36"/>
          <w:szCs w:val="36"/>
        </w:rPr>
      </w:pPr>
      <w:r>
        <w:rPr>
          <w:rFonts w:ascii="宋体" w:hAnsi="宋体" w:hint="eastAsia"/>
          <w:b/>
          <w:sz w:val="36"/>
          <w:szCs w:val="36"/>
        </w:rPr>
        <w:lastRenderedPageBreak/>
        <w:t>第三部分</w:t>
      </w:r>
      <w:r>
        <w:rPr>
          <w:rFonts w:ascii="宋体" w:hAnsi="宋体" w:hint="eastAsia"/>
          <w:b/>
          <w:sz w:val="36"/>
          <w:szCs w:val="36"/>
        </w:rPr>
        <w:t xml:space="preserve">   </w:t>
      </w:r>
      <w:r>
        <w:rPr>
          <w:rFonts w:ascii="宋体" w:hAnsi="宋体" w:hint="eastAsia"/>
          <w:b/>
          <w:sz w:val="36"/>
          <w:szCs w:val="36"/>
        </w:rPr>
        <w:t>政法委</w:t>
      </w:r>
      <w:r>
        <w:rPr>
          <w:rFonts w:ascii="宋体" w:hAnsi="宋体" w:hint="eastAsia"/>
          <w:b/>
          <w:sz w:val="36"/>
          <w:szCs w:val="36"/>
        </w:rPr>
        <w:t>2015</w:t>
      </w:r>
      <w:r w:rsidR="00CF09AE">
        <w:rPr>
          <w:rFonts w:ascii="宋体" w:hAnsi="宋体" w:hint="eastAsia"/>
          <w:b/>
          <w:sz w:val="36"/>
          <w:szCs w:val="36"/>
        </w:rPr>
        <w:t>年</w:t>
      </w:r>
      <w:r>
        <w:rPr>
          <w:rFonts w:ascii="宋体" w:hAnsi="宋体" w:hint="eastAsia"/>
          <w:b/>
          <w:sz w:val="36"/>
          <w:szCs w:val="36"/>
        </w:rPr>
        <w:t>部门决算情况说明</w:t>
      </w:r>
    </w:p>
    <w:p w:rsidR="00BB42F5" w:rsidRDefault="00BB42F5" w:rsidP="00BB42F5">
      <w:pPr>
        <w:spacing w:line="288" w:lineRule="auto"/>
        <w:ind w:firstLineChars="200" w:firstLine="643"/>
        <w:rPr>
          <w:rFonts w:ascii="仿宋_GB2312" w:eastAsia="仿宋_GB2312"/>
          <w:b/>
          <w:sz w:val="32"/>
          <w:szCs w:val="32"/>
        </w:rPr>
      </w:pPr>
      <w:r>
        <w:rPr>
          <w:rFonts w:ascii="仿宋_GB2312" w:eastAsia="仿宋_GB2312" w:hint="eastAsia"/>
          <w:b/>
          <w:sz w:val="32"/>
          <w:szCs w:val="32"/>
        </w:rPr>
        <w:t>一、2015年度收入支出决算总体情况说明</w:t>
      </w:r>
    </w:p>
    <w:p w:rsidR="00BB42F5" w:rsidRDefault="00BB42F5" w:rsidP="00BB42F5">
      <w:pPr>
        <w:spacing w:line="288" w:lineRule="auto"/>
        <w:ind w:firstLineChars="200" w:firstLine="643"/>
        <w:rPr>
          <w:rFonts w:ascii="仿宋_GB2312" w:eastAsia="仿宋_GB2312"/>
          <w:b/>
          <w:sz w:val="32"/>
          <w:szCs w:val="32"/>
        </w:rPr>
      </w:pPr>
      <w:r>
        <w:rPr>
          <w:rFonts w:ascii="仿宋_GB2312" w:eastAsia="仿宋_GB2312" w:hint="eastAsia"/>
          <w:b/>
          <w:sz w:val="32"/>
          <w:szCs w:val="32"/>
        </w:rPr>
        <w:t>（一）年度收入总体情况</w:t>
      </w:r>
    </w:p>
    <w:p w:rsidR="00BB42F5" w:rsidRDefault="00BB42F5" w:rsidP="00BB42F5">
      <w:pPr>
        <w:spacing w:line="288" w:lineRule="auto"/>
        <w:ind w:firstLineChars="200" w:firstLine="640"/>
        <w:rPr>
          <w:rFonts w:ascii="仿宋_GB2312" w:eastAsia="仿宋_GB2312"/>
          <w:sz w:val="32"/>
          <w:szCs w:val="32"/>
        </w:rPr>
      </w:pPr>
      <w:r w:rsidRPr="00312EA1">
        <w:rPr>
          <w:rFonts w:ascii="仿宋_GB2312" w:eastAsia="仿宋_GB2312" w:hAnsi="宋体" w:hint="eastAsia"/>
          <w:sz w:val="32"/>
          <w:szCs w:val="32"/>
        </w:rPr>
        <w:t>政法委2015年</w:t>
      </w:r>
      <w:r>
        <w:rPr>
          <w:rFonts w:ascii="仿宋_GB2312" w:eastAsia="仿宋_GB2312" w:hint="eastAsia"/>
          <w:sz w:val="32"/>
          <w:szCs w:val="32"/>
        </w:rPr>
        <w:t>度总收入</w:t>
      </w:r>
      <w:r w:rsidR="00FA4A10">
        <w:rPr>
          <w:rFonts w:ascii="仿宋_GB2312" w:eastAsia="仿宋_GB2312" w:hint="eastAsia"/>
          <w:sz w:val="32"/>
          <w:szCs w:val="32"/>
        </w:rPr>
        <w:t xml:space="preserve">182 </w:t>
      </w:r>
      <w:r>
        <w:rPr>
          <w:rFonts w:ascii="仿宋_GB2312" w:eastAsia="仿宋_GB2312" w:hint="eastAsia"/>
          <w:sz w:val="32"/>
          <w:szCs w:val="32"/>
        </w:rPr>
        <w:t>万元，其中本年收入182  万元。具体情况如下：</w:t>
      </w:r>
    </w:p>
    <w:p w:rsidR="00902E8D" w:rsidRDefault="00BB42F5" w:rsidP="00571CD0">
      <w:pPr>
        <w:ind w:firstLine="640"/>
        <w:rPr>
          <w:rFonts w:ascii="仿宋_GB2312" w:eastAsia="仿宋_GB2312" w:hAnsi="宋体"/>
          <w:sz w:val="32"/>
          <w:szCs w:val="32"/>
        </w:rPr>
      </w:pPr>
      <w:r>
        <w:rPr>
          <w:rFonts w:ascii="仿宋_GB2312" w:eastAsia="仿宋_GB2312" w:hint="eastAsia"/>
          <w:sz w:val="32"/>
          <w:szCs w:val="32"/>
        </w:rPr>
        <w:t>财政拨款收入182 万元，比上年决算数</w:t>
      </w:r>
      <w:r w:rsidR="00571CD0">
        <w:rPr>
          <w:rFonts w:ascii="仿宋_GB2312" w:eastAsia="仿宋_GB2312" w:hint="eastAsia"/>
          <w:sz w:val="32"/>
          <w:szCs w:val="32"/>
        </w:rPr>
        <w:t>减少571</w:t>
      </w:r>
      <w:r>
        <w:rPr>
          <w:rFonts w:ascii="仿宋_GB2312" w:eastAsia="仿宋_GB2312" w:hint="eastAsia"/>
          <w:sz w:val="32"/>
          <w:szCs w:val="32"/>
        </w:rPr>
        <w:t>万元，</w:t>
      </w:r>
      <w:r w:rsidR="00571CD0">
        <w:rPr>
          <w:rFonts w:ascii="仿宋_GB2312" w:eastAsia="仿宋_GB2312" w:hint="eastAsia"/>
          <w:sz w:val="32"/>
          <w:szCs w:val="32"/>
        </w:rPr>
        <w:t>减少75</w:t>
      </w:r>
      <w:r>
        <w:rPr>
          <w:rFonts w:ascii="仿宋_GB2312" w:eastAsia="仿宋_GB2312" w:hint="eastAsia"/>
          <w:sz w:val="32"/>
          <w:szCs w:val="32"/>
        </w:rPr>
        <w:t xml:space="preserve"> %。主要原因：</w:t>
      </w:r>
      <w:r w:rsidR="00571CD0">
        <w:rPr>
          <w:rFonts w:ascii="仿宋_GB2312" w:eastAsia="仿宋_GB2312" w:hAnsi="宋体" w:hint="eastAsia"/>
          <w:sz w:val="32"/>
          <w:szCs w:val="32"/>
        </w:rPr>
        <w:t>平安视频租赁费的减少</w:t>
      </w:r>
      <w:r w:rsidR="00902E8D">
        <w:rPr>
          <w:rFonts w:ascii="仿宋_GB2312" w:eastAsia="仿宋_GB2312" w:hAnsi="宋体" w:hint="eastAsia"/>
          <w:sz w:val="32"/>
          <w:szCs w:val="32"/>
        </w:rPr>
        <w:t>。</w:t>
      </w:r>
    </w:p>
    <w:p w:rsidR="00BB42F5" w:rsidRDefault="00BB42F5" w:rsidP="00571CD0">
      <w:pPr>
        <w:ind w:firstLine="640"/>
        <w:rPr>
          <w:rFonts w:ascii="仿宋_GB2312" w:eastAsia="仿宋_GB2312"/>
          <w:b/>
          <w:sz w:val="32"/>
          <w:szCs w:val="32"/>
        </w:rPr>
      </w:pPr>
      <w:r>
        <w:rPr>
          <w:rFonts w:ascii="仿宋_GB2312" w:eastAsia="仿宋_GB2312" w:hint="eastAsia"/>
          <w:b/>
          <w:sz w:val="32"/>
          <w:szCs w:val="32"/>
        </w:rPr>
        <w:t>（二）年度支出总体情况</w:t>
      </w:r>
    </w:p>
    <w:p w:rsidR="003D38DB" w:rsidRDefault="00BB42F5" w:rsidP="003D38DB">
      <w:pPr>
        <w:spacing w:line="288" w:lineRule="auto"/>
        <w:ind w:firstLineChars="200" w:firstLine="640"/>
        <w:rPr>
          <w:rFonts w:ascii="仿宋_GB2312" w:eastAsia="仿宋_GB2312"/>
          <w:sz w:val="32"/>
          <w:szCs w:val="32"/>
        </w:rPr>
      </w:pPr>
      <w:r w:rsidRPr="00312EA1">
        <w:rPr>
          <w:rFonts w:ascii="仿宋_GB2312" w:eastAsia="仿宋_GB2312" w:hAnsi="宋体" w:hint="eastAsia"/>
          <w:sz w:val="32"/>
          <w:szCs w:val="32"/>
        </w:rPr>
        <w:t>政法委2015年</w:t>
      </w:r>
      <w:r w:rsidRPr="00312EA1">
        <w:rPr>
          <w:rFonts w:ascii="仿宋_GB2312" w:eastAsia="仿宋_GB2312" w:hint="eastAsia"/>
          <w:sz w:val="32"/>
          <w:szCs w:val="32"/>
        </w:rPr>
        <w:t>度总支出</w:t>
      </w:r>
      <w:r w:rsidR="00FA4A10">
        <w:rPr>
          <w:rFonts w:ascii="仿宋_GB2312" w:eastAsia="仿宋_GB2312" w:hint="eastAsia"/>
          <w:sz w:val="32"/>
          <w:szCs w:val="32"/>
        </w:rPr>
        <w:t xml:space="preserve">182 </w:t>
      </w:r>
      <w:r>
        <w:rPr>
          <w:rFonts w:ascii="仿宋_GB2312" w:eastAsia="仿宋_GB2312" w:hint="eastAsia"/>
          <w:sz w:val="32"/>
          <w:szCs w:val="32"/>
        </w:rPr>
        <w:t>万元，其中本年支出</w:t>
      </w:r>
      <w:r w:rsidR="00FA4A10">
        <w:rPr>
          <w:rFonts w:ascii="仿宋_GB2312" w:eastAsia="仿宋_GB2312" w:hint="eastAsia"/>
          <w:sz w:val="32"/>
          <w:szCs w:val="32"/>
        </w:rPr>
        <w:t>182</w:t>
      </w:r>
      <w:r>
        <w:rPr>
          <w:rFonts w:ascii="仿宋_GB2312" w:eastAsia="仿宋_GB2312" w:hint="eastAsia"/>
          <w:sz w:val="32"/>
          <w:szCs w:val="32"/>
        </w:rPr>
        <w:t xml:space="preserve">  万元。具体情况如下：</w:t>
      </w:r>
    </w:p>
    <w:p w:rsidR="00BB42F5" w:rsidRDefault="00BB42F5" w:rsidP="003D38DB">
      <w:pPr>
        <w:spacing w:line="288" w:lineRule="auto"/>
        <w:ind w:firstLineChars="200" w:firstLine="640"/>
        <w:rPr>
          <w:rFonts w:ascii="仿宋_GB2312" w:eastAsia="仿宋_GB2312"/>
          <w:sz w:val="32"/>
          <w:szCs w:val="32"/>
        </w:rPr>
      </w:pPr>
      <w:r>
        <w:rPr>
          <w:rFonts w:ascii="仿宋_GB2312" w:eastAsia="仿宋_GB2312" w:hint="eastAsia"/>
          <w:sz w:val="32"/>
          <w:szCs w:val="32"/>
        </w:rPr>
        <w:t>一般公共服务（类）支出</w:t>
      </w:r>
      <w:r w:rsidR="00571CD0">
        <w:rPr>
          <w:rFonts w:ascii="仿宋_GB2312" w:eastAsia="仿宋_GB2312" w:hint="eastAsia"/>
          <w:sz w:val="32"/>
          <w:szCs w:val="32"/>
        </w:rPr>
        <w:t>161</w:t>
      </w:r>
      <w:r>
        <w:rPr>
          <w:rFonts w:ascii="仿宋_GB2312" w:eastAsia="仿宋_GB2312" w:hint="eastAsia"/>
          <w:sz w:val="32"/>
          <w:szCs w:val="32"/>
        </w:rPr>
        <w:t>万元，主要用于</w:t>
      </w:r>
      <w:r w:rsidR="00FA4A10">
        <w:rPr>
          <w:rFonts w:ascii="仿宋_GB2312" w:eastAsia="仿宋_GB2312" w:hint="eastAsia"/>
          <w:sz w:val="32"/>
          <w:szCs w:val="32"/>
        </w:rPr>
        <w:t>办公费、印刷费、邮电费、会议费、培训费、公车运行维护费和我委各项专项业务开展费用</w:t>
      </w:r>
      <w:r w:rsidR="00571CD0">
        <w:rPr>
          <w:rFonts w:ascii="仿宋_GB2312" w:eastAsia="仿宋_GB2312" w:hint="eastAsia"/>
          <w:sz w:val="32"/>
          <w:szCs w:val="32"/>
        </w:rPr>
        <w:t>，比上年决算数减少102万元，减少38</w:t>
      </w:r>
      <w:r>
        <w:rPr>
          <w:rFonts w:ascii="仿宋_GB2312" w:eastAsia="仿宋_GB2312" w:hint="eastAsia"/>
          <w:sz w:val="32"/>
          <w:szCs w:val="32"/>
        </w:rPr>
        <w:t>%，主要原因是</w:t>
      </w:r>
      <w:r w:rsidR="00571CD0">
        <w:rPr>
          <w:rFonts w:ascii="仿宋_GB2312" w:eastAsia="仿宋_GB2312" w:hAnsi="宋体" w:hint="eastAsia"/>
          <w:sz w:val="32"/>
          <w:szCs w:val="32"/>
        </w:rPr>
        <w:t>平安视频租赁费的减少</w:t>
      </w:r>
      <w:r w:rsidR="003D38DB" w:rsidRPr="00B84E8A">
        <w:rPr>
          <w:rFonts w:ascii="仿宋_GB2312" w:eastAsia="仿宋_GB2312" w:hAnsi="仿宋_GB2312" w:cs="仿宋_GB2312" w:hint="eastAsia"/>
          <w:sz w:val="32"/>
          <w:szCs w:val="32"/>
        </w:rPr>
        <w:t>。</w:t>
      </w:r>
    </w:p>
    <w:p w:rsidR="00BB42F5" w:rsidRDefault="00BB42F5" w:rsidP="00BB42F5">
      <w:pPr>
        <w:spacing w:line="288" w:lineRule="auto"/>
        <w:ind w:firstLineChars="200" w:firstLine="643"/>
        <w:rPr>
          <w:rFonts w:ascii="仿宋_GB2312" w:eastAsia="仿宋_GB2312"/>
          <w:b/>
          <w:sz w:val="32"/>
          <w:szCs w:val="32"/>
        </w:rPr>
      </w:pPr>
      <w:r>
        <w:rPr>
          <w:rFonts w:ascii="仿宋_GB2312" w:eastAsia="仿宋_GB2312" w:hint="eastAsia"/>
          <w:b/>
          <w:sz w:val="32"/>
          <w:szCs w:val="32"/>
        </w:rPr>
        <w:t>二、2015年度财政拨款收入支出总表说明</w:t>
      </w:r>
    </w:p>
    <w:p w:rsidR="009B04A4" w:rsidRDefault="00BB42F5" w:rsidP="009B04A4">
      <w:pPr>
        <w:spacing w:line="288" w:lineRule="auto"/>
        <w:ind w:firstLineChars="200" w:firstLine="643"/>
        <w:rPr>
          <w:rFonts w:ascii="仿宋_GB2312" w:eastAsia="仿宋_GB2312"/>
          <w:b/>
          <w:sz w:val="32"/>
          <w:szCs w:val="32"/>
        </w:rPr>
      </w:pPr>
      <w:r>
        <w:rPr>
          <w:rFonts w:ascii="仿宋_GB2312" w:eastAsia="仿宋_GB2312" w:hint="eastAsia"/>
          <w:b/>
          <w:sz w:val="32"/>
          <w:szCs w:val="32"/>
        </w:rPr>
        <w:t>（一）2015年度财政拨款收入说明</w:t>
      </w:r>
    </w:p>
    <w:p w:rsidR="00BB42F5" w:rsidRPr="009B04A4" w:rsidRDefault="00BB42F5" w:rsidP="009B04A4">
      <w:pPr>
        <w:spacing w:line="288" w:lineRule="auto"/>
        <w:ind w:firstLineChars="200" w:firstLine="640"/>
        <w:rPr>
          <w:rFonts w:ascii="仿宋_GB2312" w:eastAsia="仿宋_GB2312"/>
          <w:b/>
          <w:sz w:val="32"/>
          <w:szCs w:val="32"/>
        </w:rPr>
      </w:pPr>
      <w:r w:rsidRPr="003F0D24">
        <w:rPr>
          <w:rFonts w:ascii="仿宋_GB2312" w:eastAsia="仿宋_GB2312" w:hAnsi="宋体" w:hint="eastAsia"/>
          <w:sz w:val="32"/>
          <w:szCs w:val="32"/>
        </w:rPr>
        <w:t>政法委2015年</w:t>
      </w:r>
      <w:r>
        <w:rPr>
          <w:rFonts w:ascii="仿宋_GB2312" w:eastAsia="仿宋_GB2312" w:hint="eastAsia"/>
          <w:sz w:val="32"/>
          <w:szCs w:val="32"/>
        </w:rPr>
        <w:t xml:space="preserve">年度财政拨款收入合计 </w:t>
      </w:r>
      <w:r w:rsidR="003D38DB">
        <w:rPr>
          <w:rFonts w:ascii="仿宋_GB2312" w:eastAsia="仿宋_GB2312" w:hint="eastAsia"/>
          <w:sz w:val="32"/>
          <w:szCs w:val="32"/>
        </w:rPr>
        <w:t>182</w:t>
      </w:r>
      <w:r>
        <w:rPr>
          <w:rFonts w:ascii="仿宋_GB2312" w:eastAsia="仿宋_GB2312" w:hint="eastAsia"/>
          <w:sz w:val="32"/>
          <w:szCs w:val="32"/>
        </w:rPr>
        <w:t xml:space="preserve">万元。其中：一般公共预算财政拨款收入 </w:t>
      </w:r>
      <w:r w:rsidR="00902E8D">
        <w:rPr>
          <w:rFonts w:ascii="仿宋_GB2312" w:eastAsia="仿宋_GB2312" w:hint="eastAsia"/>
          <w:sz w:val="32"/>
          <w:szCs w:val="32"/>
        </w:rPr>
        <w:t>161</w:t>
      </w:r>
      <w:r>
        <w:rPr>
          <w:rFonts w:ascii="仿宋_GB2312" w:eastAsia="仿宋_GB2312" w:hint="eastAsia"/>
          <w:sz w:val="32"/>
          <w:szCs w:val="32"/>
        </w:rPr>
        <w:t>万元，比年初预算数</w:t>
      </w:r>
      <w:r w:rsidR="00CF09AE">
        <w:rPr>
          <w:rFonts w:ascii="仿宋_GB2312" w:eastAsia="仿宋_GB2312" w:hint="eastAsia"/>
          <w:sz w:val="32"/>
          <w:szCs w:val="32"/>
        </w:rPr>
        <w:t>减少6</w:t>
      </w:r>
      <w:r>
        <w:rPr>
          <w:rFonts w:ascii="仿宋_GB2312" w:eastAsia="仿宋_GB2312" w:hint="eastAsia"/>
          <w:sz w:val="32"/>
          <w:szCs w:val="32"/>
        </w:rPr>
        <w:t>万元，</w:t>
      </w:r>
      <w:r w:rsidR="00CF09AE">
        <w:rPr>
          <w:rFonts w:ascii="仿宋_GB2312" w:eastAsia="仿宋_GB2312" w:hint="eastAsia"/>
          <w:sz w:val="32"/>
          <w:szCs w:val="32"/>
        </w:rPr>
        <w:t>减少3</w:t>
      </w:r>
      <w:r>
        <w:rPr>
          <w:rFonts w:ascii="仿宋_GB2312" w:eastAsia="仿宋_GB2312" w:hint="eastAsia"/>
          <w:sz w:val="32"/>
          <w:szCs w:val="32"/>
        </w:rPr>
        <w:t>%；</w:t>
      </w:r>
      <w:r w:rsidR="003D38DB">
        <w:rPr>
          <w:rFonts w:ascii="仿宋_GB2312" w:eastAsia="仿宋_GB2312" w:hint="eastAsia"/>
          <w:sz w:val="32"/>
          <w:szCs w:val="32"/>
        </w:rPr>
        <w:t>主要原因是</w:t>
      </w:r>
      <w:r w:rsidR="003D38DB" w:rsidRPr="00B84E8A">
        <w:rPr>
          <w:rFonts w:ascii="仿宋_GB2312" w:eastAsia="仿宋_GB2312" w:hAnsi="宋体" w:hint="eastAsia"/>
          <w:sz w:val="32"/>
          <w:szCs w:val="32"/>
        </w:rPr>
        <w:t>单位人员</w:t>
      </w:r>
      <w:r w:rsidR="00CF09AE">
        <w:rPr>
          <w:rFonts w:ascii="仿宋_GB2312" w:eastAsia="仿宋_GB2312" w:hAnsi="宋体" w:hint="eastAsia"/>
          <w:sz w:val="32"/>
          <w:szCs w:val="32"/>
        </w:rPr>
        <w:t>减少。</w:t>
      </w:r>
    </w:p>
    <w:p w:rsidR="00BB42F5" w:rsidRDefault="00BB42F5" w:rsidP="00BB42F5">
      <w:pPr>
        <w:spacing w:line="288" w:lineRule="auto"/>
        <w:ind w:firstLineChars="200" w:firstLine="643"/>
        <w:rPr>
          <w:rFonts w:ascii="仿宋_GB2312" w:eastAsia="仿宋_GB2312"/>
          <w:b/>
          <w:sz w:val="32"/>
          <w:szCs w:val="32"/>
        </w:rPr>
      </w:pPr>
      <w:r>
        <w:rPr>
          <w:rFonts w:ascii="仿宋_GB2312" w:eastAsia="仿宋_GB2312" w:hint="eastAsia"/>
          <w:b/>
          <w:sz w:val="32"/>
          <w:szCs w:val="32"/>
        </w:rPr>
        <w:t>（二）2015年度财政拨款支出说明</w:t>
      </w:r>
    </w:p>
    <w:p w:rsidR="00CF09AE" w:rsidRPr="009B04A4" w:rsidRDefault="00BB42F5" w:rsidP="00CF09AE">
      <w:pPr>
        <w:spacing w:line="288" w:lineRule="auto"/>
        <w:ind w:firstLineChars="200" w:firstLine="640"/>
        <w:rPr>
          <w:rFonts w:ascii="仿宋_GB2312" w:eastAsia="仿宋_GB2312"/>
          <w:b/>
          <w:sz w:val="32"/>
          <w:szCs w:val="32"/>
        </w:rPr>
      </w:pPr>
      <w:r w:rsidRPr="003F0D24">
        <w:rPr>
          <w:rFonts w:ascii="仿宋_GB2312" w:eastAsia="仿宋_GB2312" w:hAnsi="宋体" w:hint="eastAsia"/>
          <w:sz w:val="32"/>
          <w:szCs w:val="32"/>
        </w:rPr>
        <w:t>政法委2015年</w:t>
      </w:r>
      <w:r>
        <w:rPr>
          <w:rFonts w:ascii="仿宋_GB2312" w:eastAsia="仿宋_GB2312" w:hint="eastAsia"/>
          <w:sz w:val="32"/>
          <w:szCs w:val="32"/>
        </w:rPr>
        <w:t>年度财政拨款支出合计</w:t>
      </w:r>
      <w:r w:rsidR="003D38DB">
        <w:rPr>
          <w:rFonts w:ascii="仿宋_GB2312" w:eastAsia="仿宋_GB2312" w:hint="eastAsia"/>
          <w:sz w:val="32"/>
          <w:szCs w:val="32"/>
        </w:rPr>
        <w:t>182</w:t>
      </w:r>
      <w:r>
        <w:rPr>
          <w:rFonts w:ascii="仿宋_GB2312" w:eastAsia="仿宋_GB2312" w:hint="eastAsia"/>
          <w:sz w:val="32"/>
          <w:szCs w:val="32"/>
        </w:rPr>
        <w:t xml:space="preserve"> 万元。其中：一般公共预算财政拨款支出</w:t>
      </w:r>
      <w:r w:rsidR="00CF09AE">
        <w:rPr>
          <w:rFonts w:ascii="仿宋_GB2312" w:eastAsia="仿宋_GB2312" w:hint="eastAsia"/>
          <w:sz w:val="32"/>
          <w:szCs w:val="32"/>
        </w:rPr>
        <w:t>161</w:t>
      </w:r>
      <w:r>
        <w:rPr>
          <w:rFonts w:ascii="仿宋_GB2312" w:eastAsia="仿宋_GB2312" w:hint="eastAsia"/>
          <w:sz w:val="32"/>
          <w:szCs w:val="32"/>
        </w:rPr>
        <w:t>万元，</w:t>
      </w:r>
      <w:r w:rsidR="00CF09AE">
        <w:rPr>
          <w:rFonts w:ascii="仿宋_GB2312" w:eastAsia="仿宋_GB2312" w:hint="eastAsia"/>
          <w:sz w:val="32"/>
          <w:szCs w:val="32"/>
        </w:rPr>
        <w:t>比年初预算数减少6万元，减少3%；主要原因是</w:t>
      </w:r>
      <w:r w:rsidR="00CF09AE" w:rsidRPr="00B84E8A">
        <w:rPr>
          <w:rFonts w:ascii="仿宋_GB2312" w:eastAsia="仿宋_GB2312" w:hAnsi="宋体" w:hint="eastAsia"/>
          <w:sz w:val="32"/>
          <w:szCs w:val="32"/>
        </w:rPr>
        <w:t>单位人员</w:t>
      </w:r>
      <w:r w:rsidR="00CF09AE">
        <w:rPr>
          <w:rFonts w:ascii="仿宋_GB2312" w:eastAsia="仿宋_GB2312" w:hAnsi="宋体" w:hint="eastAsia"/>
          <w:sz w:val="32"/>
          <w:szCs w:val="32"/>
        </w:rPr>
        <w:t>减少。</w:t>
      </w:r>
    </w:p>
    <w:p w:rsidR="00BB42F5" w:rsidRDefault="00BB42F5" w:rsidP="00CF09AE">
      <w:pPr>
        <w:spacing w:line="640" w:lineRule="exact"/>
        <w:ind w:firstLineChars="200" w:firstLine="643"/>
        <w:rPr>
          <w:rFonts w:ascii="仿宋_GB2312" w:eastAsia="仿宋_GB2312"/>
          <w:sz w:val="32"/>
          <w:szCs w:val="32"/>
        </w:rPr>
      </w:pPr>
      <w:r>
        <w:rPr>
          <w:rFonts w:ascii="仿宋_GB2312" w:eastAsia="仿宋_GB2312" w:hint="eastAsia"/>
          <w:b/>
          <w:sz w:val="32"/>
          <w:szCs w:val="32"/>
        </w:rPr>
        <w:lastRenderedPageBreak/>
        <w:t>分功能科目看，</w:t>
      </w:r>
      <w:r w:rsidR="00020429">
        <w:rPr>
          <w:rFonts w:ascii="仿宋_GB2312" w:eastAsia="仿宋_GB2312" w:hint="eastAsia"/>
          <w:sz w:val="32"/>
          <w:szCs w:val="32"/>
        </w:rPr>
        <w:t>一般公共服务（类）支出</w:t>
      </w:r>
      <w:r w:rsidR="00571CD0">
        <w:rPr>
          <w:rFonts w:ascii="仿宋_GB2312" w:eastAsia="仿宋_GB2312" w:hint="eastAsia"/>
          <w:sz w:val="32"/>
          <w:szCs w:val="32"/>
        </w:rPr>
        <w:t>161</w:t>
      </w:r>
      <w:r w:rsidR="00020429">
        <w:rPr>
          <w:rFonts w:ascii="仿宋_GB2312" w:eastAsia="仿宋_GB2312" w:hint="eastAsia"/>
          <w:sz w:val="32"/>
          <w:szCs w:val="32"/>
        </w:rPr>
        <w:t>万元，主要用于办公费、印刷费、邮电费、会议费、培训费、公车运行维护费和我委各项专项业务开展费用。</w:t>
      </w:r>
    </w:p>
    <w:p w:rsidR="00BB42F5" w:rsidRDefault="00BB42F5" w:rsidP="00BB42F5">
      <w:pPr>
        <w:spacing w:line="288" w:lineRule="auto"/>
        <w:ind w:firstLineChars="200" w:firstLine="643"/>
        <w:rPr>
          <w:rFonts w:ascii="仿宋_GB2312" w:eastAsia="仿宋_GB2312"/>
          <w:b/>
          <w:sz w:val="32"/>
          <w:szCs w:val="32"/>
        </w:rPr>
      </w:pPr>
      <w:r>
        <w:rPr>
          <w:rFonts w:ascii="仿宋_GB2312" w:eastAsia="仿宋_GB2312" w:hint="eastAsia"/>
          <w:b/>
          <w:sz w:val="32"/>
          <w:szCs w:val="32"/>
        </w:rPr>
        <w:t>三、2015年度财政拨款“三公”经费支出决算情况说明</w:t>
      </w:r>
    </w:p>
    <w:p w:rsidR="00BB42F5" w:rsidRDefault="00BB42F5" w:rsidP="00BB42F5">
      <w:pPr>
        <w:ind w:firstLineChars="200" w:firstLine="643"/>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8670F4" w:rsidRDefault="00BB42F5" w:rsidP="00BB42F5">
      <w:pPr>
        <w:ind w:firstLineChars="200" w:firstLine="640"/>
        <w:rPr>
          <w:rFonts w:ascii="仿宋_GB2312" w:eastAsia="仿宋_GB2312"/>
          <w:sz w:val="32"/>
          <w:szCs w:val="32"/>
        </w:rPr>
      </w:pPr>
      <w:r w:rsidRPr="003F0D24">
        <w:rPr>
          <w:rFonts w:ascii="仿宋_GB2312" w:eastAsia="仿宋_GB2312" w:hAnsi="宋体" w:hint="eastAsia"/>
          <w:sz w:val="32"/>
          <w:szCs w:val="32"/>
        </w:rPr>
        <w:t>政法委2015年</w:t>
      </w:r>
      <w:r w:rsidRPr="003F0D24">
        <w:rPr>
          <w:rFonts w:ascii="仿宋_GB2312" w:eastAsia="仿宋_GB2312" w:hint="eastAsia"/>
          <w:sz w:val="32"/>
          <w:szCs w:val="32"/>
        </w:rPr>
        <w:t>“</w:t>
      </w:r>
      <w:r>
        <w:rPr>
          <w:rFonts w:ascii="仿宋_GB2312" w:eastAsia="仿宋_GB2312" w:hAnsi="宋体" w:hint="eastAsia"/>
          <w:sz w:val="32"/>
          <w:szCs w:val="32"/>
        </w:rPr>
        <w:t>三公”经费财政拨款支出决算为</w:t>
      </w:r>
      <w:r w:rsidR="008670F4">
        <w:rPr>
          <w:rFonts w:ascii="仿宋_GB2312" w:eastAsia="仿宋_GB2312" w:hAnsi="宋体" w:hint="eastAsia"/>
          <w:sz w:val="32"/>
          <w:szCs w:val="32"/>
        </w:rPr>
        <w:t>5</w:t>
      </w:r>
      <w:r>
        <w:rPr>
          <w:rFonts w:ascii="仿宋_GB2312" w:eastAsia="仿宋_GB2312" w:hAnsi="宋体" w:hint="eastAsia"/>
          <w:sz w:val="32"/>
          <w:szCs w:val="32"/>
        </w:rPr>
        <w:t>万元，</w:t>
      </w:r>
      <w:r w:rsidR="008670F4" w:rsidRPr="00281EB1">
        <w:rPr>
          <w:rFonts w:ascii="仿宋_GB2312" w:eastAsia="仿宋_GB2312" w:hAnsi="宋体" w:hint="eastAsia"/>
          <w:sz w:val="32"/>
          <w:szCs w:val="32"/>
        </w:rPr>
        <w:t>超出</w:t>
      </w:r>
      <w:r>
        <w:rPr>
          <w:rFonts w:ascii="仿宋_GB2312" w:eastAsia="仿宋_GB2312" w:hAnsi="宋体" w:hint="eastAsia"/>
          <w:sz w:val="32"/>
          <w:szCs w:val="32"/>
        </w:rPr>
        <w:t>预算</w:t>
      </w:r>
      <w:r w:rsidR="008670F4">
        <w:rPr>
          <w:rFonts w:ascii="仿宋_GB2312" w:eastAsia="仿宋_GB2312" w:hAnsi="宋体" w:hint="eastAsia"/>
          <w:sz w:val="32"/>
          <w:szCs w:val="32"/>
        </w:rPr>
        <w:t>3</w:t>
      </w:r>
      <w:r>
        <w:rPr>
          <w:rFonts w:ascii="仿宋_GB2312" w:eastAsia="仿宋_GB2312" w:hAnsi="宋体" w:hint="eastAsia"/>
          <w:sz w:val="32"/>
          <w:szCs w:val="32"/>
        </w:rPr>
        <w:t>万元的</w:t>
      </w:r>
      <w:r w:rsidR="008670F4">
        <w:rPr>
          <w:rFonts w:ascii="仿宋_GB2312" w:eastAsia="仿宋_GB2312" w:hAnsi="宋体" w:hint="eastAsia"/>
          <w:sz w:val="32"/>
          <w:szCs w:val="32"/>
        </w:rPr>
        <w:t>66</w:t>
      </w:r>
      <w:r>
        <w:rPr>
          <w:rFonts w:ascii="仿宋_GB2312" w:eastAsia="仿宋_GB2312" w:hAnsi="宋体" w:hint="eastAsia"/>
          <w:sz w:val="32"/>
          <w:szCs w:val="32"/>
        </w:rPr>
        <w:t>%。其中：</w:t>
      </w:r>
      <w:r>
        <w:rPr>
          <w:rFonts w:ascii="仿宋_GB2312" w:eastAsia="仿宋_GB2312" w:hint="eastAsia"/>
          <w:sz w:val="32"/>
          <w:szCs w:val="32"/>
        </w:rPr>
        <w:t>公务用车购置及运行维护费支出决算为</w:t>
      </w:r>
      <w:r w:rsidR="008670F4">
        <w:rPr>
          <w:rFonts w:ascii="仿宋_GB2312" w:eastAsia="仿宋_GB2312" w:hint="eastAsia"/>
          <w:sz w:val="32"/>
          <w:szCs w:val="32"/>
        </w:rPr>
        <w:t>3</w:t>
      </w:r>
      <w:r>
        <w:rPr>
          <w:rFonts w:ascii="仿宋_GB2312" w:eastAsia="仿宋_GB2312" w:hint="eastAsia"/>
          <w:sz w:val="32"/>
          <w:szCs w:val="32"/>
        </w:rPr>
        <w:t>万元，</w:t>
      </w:r>
      <w:r w:rsidR="008670F4" w:rsidRPr="00281EB1">
        <w:rPr>
          <w:rFonts w:ascii="仿宋_GB2312" w:eastAsia="仿宋_GB2312" w:hAnsi="宋体" w:hint="eastAsia"/>
          <w:sz w:val="32"/>
          <w:szCs w:val="32"/>
        </w:rPr>
        <w:t>超出</w:t>
      </w:r>
      <w:r w:rsidR="008670F4">
        <w:rPr>
          <w:rFonts w:ascii="仿宋_GB2312" w:eastAsia="仿宋_GB2312" w:hAnsi="宋体" w:hint="eastAsia"/>
          <w:sz w:val="32"/>
          <w:szCs w:val="32"/>
        </w:rPr>
        <w:t>预算3万元的66%。</w:t>
      </w:r>
      <w:r w:rsidR="008670F4">
        <w:rPr>
          <w:rFonts w:ascii="仿宋_GB2312" w:eastAsia="仿宋_GB2312" w:hint="eastAsia"/>
          <w:sz w:val="32"/>
          <w:szCs w:val="32"/>
        </w:rPr>
        <w:t>2015年度“三公”经费支出决算大于</w:t>
      </w:r>
      <w:r>
        <w:rPr>
          <w:rFonts w:ascii="仿宋_GB2312" w:eastAsia="仿宋_GB2312" w:hint="eastAsia"/>
          <w:sz w:val="32"/>
          <w:szCs w:val="32"/>
        </w:rPr>
        <w:t>预算数的主要原因是</w:t>
      </w:r>
      <w:r w:rsidR="008670F4">
        <w:rPr>
          <w:rFonts w:ascii="仿宋_GB2312" w:eastAsia="仿宋_GB2312" w:hint="eastAsia"/>
          <w:sz w:val="32"/>
          <w:szCs w:val="32"/>
        </w:rPr>
        <w:t>车辆维修费增加。</w:t>
      </w:r>
    </w:p>
    <w:p w:rsidR="00BB42F5" w:rsidRDefault="00BB42F5" w:rsidP="00BB42F5">
      <w:pPr>
        <w:ind w:firstLineChars="200" w:firstLine="643"/>
        <w:rPr>
          <w:rFonts w:ascii="仿宋_GB2312" w:eastAsia="仿宋_GB2312" w:hAnsi="宋体"/>
          <w:b/>
          <w:sz w:val="32"/>
          <w:szCs w:val="32"/>
        </w:rPr>
      </w:pPr>
      <w:r>
        <w:rPr>
          <w:rFonts w:ascii="仿宋_GB2312" w:eastAsia="仿宋_GB2312" w:hAnsi="宋体" w:hint="eastAsia"/>
          <w:b/>
          <w:sz w:val="32"/>
          <w:szCs w:val="32"/>
        </w:rPr>
        <w:t>（二）“三公”经费财政拨款支出决算具体情况说明</w:t>
      </w:r>
    </w:p>
    <w:p w:rsidR="00BB42F5" w:rsidRDefault="00BB42F5" w:rsidP="00BB42F5">
      <w:pPr>
        <w:ind w:firstLineChars="200" w:firstLine="640"/>
        <w:rPr>
          <w:rFonts w:ascii="仿宋_GB2312" w:eastAsia="仿宋_GB2312"/>
          <w:sz w:val="32"/>
          <w:szCs w:val="32"/>
        </w:rPr>
      </w:pPr>
      <w:r>
        <w:rPr>
          <w:rFonts w:ascii="仿宋_GB2312" w:eastAsia="仿宋_GB2312" w:hAnsi="宋体" w:hint="eastAsia"/>
          <w:sz w:val="32"/>
          <w:szCs w:val="32"/>
        </w:rPr>
        <w:t>2015年</w:t>
      </w:r>
      <w:r>
        <w:rPr>
          <w:rFonts w:ascii="仿宋_GB2312" w:eastAsia="仿宋_GB2312" w:hint="eastAsia"/>
          <w:sz w:val="32"/>
          <w:szCs w:val="32"/>
        </w:rPr>
        <w:t>“三公”经费财政拨款支出决算中，因公出国费</w:t>
      </w:r>
      <w:r w:rsidR="008670F4">
        <w:rPr>
          <w:rFonts w:ascii="仿宋_GB2312" w:eastAsia="仿宋_GB2312" w:hint="eastAsia"/>
          <w:sz w:val="32"/>
          <w:szCs w:val="32"/>
        </w:rPr>
        <w:t>0</w:t>
      </w:r>
      <w:r>
        <w:rPr>
          <w:rFonts w:ascii="仿宋_GB2312" w:eastAsia="仿宋_GB2312" w:hint="eastAsia"/>
          <w:sz w:val="32"/>
          <w:szCs w:val="32"/>
        </w:rPr>
        <w:t>万元；公务用车购置及运行维护费支出</w:t>
      </w:r>
      <w:r w:rsidR="008670F4">
        <w:rPr>
          <w:rFonts w:ascii="仿宋_GB2312" w:eastAsia="仿宋_GB2312" w:hint="eastAsia"/>
          <w:sz w:val="32"/>
          <w:szCs w:val="32"/>
        </w:rPr>
        <w:t>5</w:t>
      </w:r>
      <w:r>
        <w:rPr>
          <w:rFonts w:ascii="仿宋_GB2312" w:eastAsia="仿宋_GB2312" w:hint="eastAsia"/>
          <w:sz w:val="32"/>
          <w:szCs w:val="32"/>
        </w:rPr>
        <w:t>万元，占</w:t>
      </w:r>
      <w:r w:rsidR="008670F4">
        <w:rPr>
          <w:rFonts w:ascii="仿宋_GB2312" w:eastAsia="仿宋_GB2312" w:hint="eastAsia"/>
          <w:sz w:val="32"/>
          <w:szCs w:val="32"/>
        </w:rPr>
        <w:t>100</w:t>
      </w:r>
      <w:r>
        <w:rPr>
          <w:rFonts w:ascii="仿宋_GB2312" w:eastAsia="仿宋_GB2312" w:hint="eastAsia"/>
          <w:sz w:val="32"/>
          <w:szCs w:val="32"/>
        </w:rPr>
        <w:t>%；公务接待费支出</w:t>
      </w:r>
      <w:r w:rsidR="008670F4">
        <w:rPr>
          <w:rFonts w:ascii="仿宋_GB2312" w:eastAsia="仿宋_GB2312" w:hint="eastAsia"/>
          <w:sz w:val="32"/>
          <w:szCs w:val="32"/>
        </w:rPr>
        <w:t>0</w:t>
      </w:r>
      <w:r>
        <w:rPr>
          <w:rFonts w:ascii="仿宋_GB2312" w:eastAsia="仿宋_GB2312" w:hint="eastAsia"/>
          <w:sz w:val="32"/>
          <w:szCs w:val="32"/>
        </w:rPr>
        <w:t>万元。具体情况如下：</w:t>
      </w:r>
    </w:p>
    <w:p w:rsidR="008670F4" w:rsidRDefault="00BB42F5" w:rsidP="00BB42F5">
      <w:pPr>
        <w:ind w:firstLineChars="200" w:firstLine="640"/>
        <w:rPr>
          <w:rFonts w:ascii="仿宋_GB2312" w:eastAsia="仿宋_GB2312"/>
          <w:sz w:val="32"/>
          <w:szCs w:val="32"/>
        </w:rPr>
      </w:pPr>
      <w:r>
        <w:rPr>
          <w:rFonts w:ascii="仿宋_GB2312" w:eastAsia="仿宋_GB2312" w:hint="eastAsia"/>
          <w:sz w:val="32"/>
          <w:szCs w:val="32"/>
        </w:rPr>
        <w:t>1.因公出国（境）费支出</w:t>
      </w:r>
      <w:r w:rsidR="008670F4">
        <w:rPr>
          <w:rFonts w:ascii="仿宋_GB2312" w:eastAsia="仿宋_GB2312" w:hint="eastAsia"/>
          <w:sz w:val="32"/>
          <w:szCs w:val="32"/>
        </w:rPr>
        <w:t>0</w:t>
      </w:r>
      <w:r>
        <w:rPr>
          <w:rFonts w:ascii="仿宋_GB2312" w:eastAsia="仿宋_GB2312" w:hint="eastAsia"/>
          <w:sz w:val="32"/>
          <w:szCs w:val="32"/>
        </w:rPr>
        <w:t>万元。</w:t>
      </w:r>
      <w:r w:rsidR="008670F4">
        <w:rPr>
          <w:rFonts w:ascii="仿宋_GB2312" w:eastAsia="仿宋_GB2312" w:hint="eastAsia"/>
          <w:sz w:val="32"/>
          <w:szCs w:val="32"/>
        </w:rPr>
        <w:t>2015年我委全体领导职工没有因公出国（境）。</w:t>
      </w:r>
    </w:p>
    <w:p w:rsidR="00BB42F5" w:rsidRDefault="00BB42F5" w:rsidP="00BB42F5">
      <w:pPr>
        <w:ind w:firstLineChars="200" w:firstLine="640"/>
        <w:rPr>
          <w:rFonts w:ascii="仿宋_GB2312" w:eastAsia="仿宋_GB2312"/>
          <w:sz w:val="32"/>
          <w:szCs w:val="32"/>
        </w:rPr>
      </w:pPr>
      <w:r>
        <w:rPr>
          <w:rFonts w:ascii="仿宋_GB2312" w:eastAsia="仿宋_GB2312" w:hint="eastAsia"/>
          <w:sz w:val="32"/>
          <w:szCs w:val="32"/>
        </w:rPr>
        <w:t xml:space="preserve">2.公务用车购置及运行维护费支出 </w:t>
      </w:r>
      <w:r w:rsidR="008670F4">
        <w:rPr>
          <w:rFonts w:ascii="仿宋_GB2312" w:eastAsia="仿宋_GB2312" w:hint="eastAsia"/>
          <w:sz w:val="32"/>
          <w:szCs w:val="32"/>
        </w:rPr>
        <w:t>5</w:t>
      </w:r>
      <w:r>
        <w:rPr>
          <w:rFonts w:ascii="仿宋_GB2312" w:eastAsia="仿宋_GB2312" w:hint="eastAsia"/>
          <w:sz w:val="32"/>
          <w:szCs w:val="32"/>
        </w:rPr>
        <w:t>万元，其中公务用车运行及维护支出</w:t>
      </w:r>
      <w:r w:rsidR="008670F4">
        <w:rPr>
          <w:rFonts w:ascii="仿宋_GB2312" w:eastAsia="仿宋_GB2312" w:hint="eastAsia"/>
          <w:sz w:val="32"/>
          <w:szCs w:val="32"/>
        </w:rPr>
        <w:t>5</w:t>
      </w:r>
      <w:r>
        <w:rPr>
          <w:rFonts w:ascii="仿宋_GB2312" w:eastAsia="仿宋_GB2312" w:hint="eastAsia"/>
          <w:sz w:val="32"/>
          <w:szCs w:val="32"/>
        </w:rPr>
        <w:t>万元，</w:t>
      </w:r>
      <w:r w:rsidR="008670F4">
        <w:rPr>
          <w:rFonts w:ascii="仿宋_GB2312" w:eastAsia="仿宋_GB2312" w:hint="eastAsia"/>
          <w:sz w:val="32"/>
          <w:szCs w:val="32"/>
        </w:rPr>
        <w:t>2015年我委</w:t>
      </w:r>
      <w:r>
        <w:rPr>
          <w:rFonts w:ascii="仿宋_GB2312" w:eastAsia="仿宋_GB2312" w:hint="eastAsia"/>
          <w:sz w:val="32"/>
          <w:szCs w:val="32"/>
        </w:rPr>
        <w:t>公务用车保有量为</w:t>
      </w:r>
      <w:r w:rsidR="008670F4">
        <w:rPr>
          <w:rFonts w:ascii="仿宋_GB2312" w:eastAsia="仿宋_GB2312" w:hint="eastAsia"/>
          <w:sz w:val="32"/>
          <w:szCs w:val="32"/>
        </w:rPr>
        <w:t>1</w:t>
      </w:r>
      <w:r>
        <w:rPr>
          <w:rFonts w:ascii="仿宋_GB2312" w:eastAsia="仿宋_GB2312" w:hint="eastAsia"/>
          <w:sz w:val="32"/>
          <w:szCs w:val="32"/>
        </w:rPr>
        <w:t>辆，主要用于</w:t>
      </w:r>
      <w:r w:rsidR="008670F4">
        <w:rPr>
          <w:rFonts w:ascii="仿宋_GB2312" w:eastAsia="仿宋_GB2312" w:hint="eastAsia"/>
          <w:sz w:val="32"/>
          <w:szCs w:val="32"/>
        </w:rPr>
        <w:t>应急、通信及机要。</w:t>
      </w:r>
    </w:p>
    <w:p w:rsidR="00576BCA" w:rsidRDefault="00BB42F5" w:rsidP="00576BCA">
      <w:pPr>
        <w:ind w:firstLineChars="200" w:firstLine="640"/>
        <w:rPr>
          <w:rFonts w:ascii="仿宋_GB2312" w:eastAsia="仿宋_GB2312"/>
          <w:sz w:val="32"/>
          <w:szCs w:val="32"/>
        </w:rPr>
      </w:pPr>
      <w:r>
        <w:rPr>
          <w:rFonts w:ascii="仿宋_GB2312" w:eastAsia="仿宋_GB2312" w:hint="eastAsia"/>
          <w:sz w:val="32"/>
          <w:szCs w:val="32"/>
        </w:rPr>
        <w:t xml:space="preserve">3.公务接待费支出 </w:t>
      </w:r>
      <w:r w:rsidR="008670F4">
        <w:rPr>
          <w:rFonts w:ascii="仿宋_GB2312" w:eastAsia="仿宋_GB2312" w:hint="eastAsia"/>
          <w:sz w:val="32"/>
          <w:szCs w:val="32"/>
        </w:rPr>
        <w:t>0</w:t>
      </w:r>
      <w:r>
        <w:rPr>
          <w:rFonts w:ascii="仿宋_GB2312" w:eastAsia="仿宋_GB2312" w:hint="eastAsia"/>
          <w:sz w:val="32"/>
          <w:szCs w:val="32"/>
        </w:rPr>
        <w:t>万元</w:t>
      </w:r>
      <w:r w:rsidR="008670F4">
        <w:rPr>
          <w:rFonts w:ascii="仿宋_GB2312" w:eastAsia="仿宋_GB2312" w:hint="eastAsia"/>
          <w:sz w:val="32"/>
          <w:szCs w:val="32"/>
        </w:rPr>
        <w:t>。</w:t>
      </w:r>
    </w:p>
    <w:p w:rsidR="00BB42F5" w:rsidRPr="00576BCA" w:rsidRDefault="00BB42F5" w:rsidP="00576BCA">
      <w:pPr>
        <w:ind w:firstLineChars="200" w:firstLine="643"/>
        <w:rPr>
          <w:rFonts w:ascii="仿宋_GB2312" w:eastAsia="仿宋_GB2312"/>
          <w:sz w:val="32"/>
          <w:szCs w:val="32"/>
        </w:rPr>
      </w:pPr>
      <w:r>
        <w:rPr>
          <w:rFonts w:ascii="仿宋_GB2312" w:eastAsia="仿宋_GB2312" w:hint="eastAsia"/>
          <w:b/>
          <w:sz w:val="32"/>
          <w:szCs w:val="32"/>
        </w:rPr>
        <w:t>四、其他重要事项的情况说明</w:t>
      </w:r>
    </w:p>
    <w:p w:rsidR="00F31989" w:rsidRPr="001736BB" w:rsidRDefault="00F31989" w:rsidP="00F31989">
      <w:pPr>
        <w:spacing w:line="580" w:lineRule="exact"/>
        <w:ind w:firstLineChars="200" w:firstLine="640"/>
        <w:rPr>
          <w:rFonts w:ascii="仿宋_GB2312" w:eastAsia="仿宋_GB2312"/>
          <w:sz w:val="32"/>
          <w:szCs w:val="32"/>
        </w:rPr>
      </w:pPr>
      <w:r w:rsidRPr="001736BB">
        <w:rPr>
          <w:rFonts w:ascii="仿宋_GB2312" w:eastAsia="仿宋_GB2312" w:hint="eastAsia"/>
          <w:sz w:val="32"/>
          <w:szCs w:val="32"/>
        </w:rPr>
        <w:t>（一）2015</w:t>
      </w:r>
      <w:r w:rsidRPr="001736BB">
        <w:rPr>
          <w:rFonts w:ascii="仿宋_GB2312" w:eastAsia="仿宋_GB2312" w:hint="eastAsia"/>
          <w:sz w:val="32"/>
          <w:szCs w:val="32"/>
        </w:rPr>
        <w:t>年本部门机关运行经费支出</w:t>
      </w:r>
      <w:r w:rsidRPr="001736BB">
        <w:rPr>
          <w:rFonts w:ascii="仿宋_GB2312" w:eastAsia="仿宋_GB2312" w:hint="eastAsia"/>
          <w:sz w:val="32"/>
          <w:szCs w:val="32"/>
        </w:rPr>
        <w:t>98</w:t>
      </w:r>
      <w:r w:rsidRPr="001736BB">
        <w:rPr>
          <w:rFonts w:ascii="仿宋_GB2312" w:eastAsia="仿宋_GB2312" w:hint="eastAsia"/>
          <w:sz w:val="32"/>
          <w:szCs w:val="32"/>
        </w:rPr>
        <w:t>万元</w:t>
      </w:r>
      <w:r w:rsidRPr="001736BB">
        <w:rPr>
          <w:rFonts w:ascii="仿宋_GB2312" w:eastAsia="仿宋_GB2312" w:hint="eastAsia"/>
          <w:sz w:val="32"/>
          <w:szCs w:val="32"/>
        </w:rPr>
        <w:t>，</w:t>
      </w:r>
      <w:r w:rsidRPr="001736BB">
        <w:rPr>
          <w:rFonts w:ascii="仿宋_GB2312" w:eastAsia="仿宋_GB2312" w:hint="eastAsia"/>
          <w:sz w:val="32"/>
          <w:szCs w:val="32"/>
        </w:rPr>
        <w:t>比上年增加</w:t>
      </w:r>
      <w:r w:rsidRPr="001736BB">
        <w:rPr>
          <w:rFonts w:ascii="仿宋_GB2312" w:eastAsia="仿宋_GB2312" w:hint="eastAsia"/>
          <w:sz w:val="32"/>
          <w:szCs w:val="32"/>
        </w:rPr>
        <w:t>26</w:t>
      </w:r>
      <w:r w:rsidRPr="001736BB">
        <w:rPr>
          <w:rFonts w:ascii="仿宋_GB2312" w:eastAsia="仿宋_GB2312" w:hint="eastAsia"/>
          <w:sz w:val="32"/>
          <w:szCs w:val="32"/>
        </w:rPr>
        <w:t>万元，增长</w:t>
      </w:r>
      <w:r w:rsidRPr="001736BB">
        <w:rPr>
          <w:rFonts w:ascii="仿宋_GB2312" w:eastAsia="仿宋_GB2312" w:hint="eastAsia"/>
          <w:sz w:val="32"/>
          <w:szCs w:val="32"/>
        </w:rPr>
        <w:t>36</w:t>
      </w:r>
      <w:r w:rsidRPr="001736BB">
        <w:rPr>
          <w:rFonts w:ascii="仿宋_GB2312" w:eastAsia="仿宋_GB2312" w:hint="eastAsia"/>
          <w:sz w:val="32"/>
          <w:szCs w:val="32"/>
        </w:rPr>
        <w:t>%。主要原因是</w:t>
      </w:r>
      <w:r w:rsidRPr="001736BB">
        <w:rPr>
          <w:rFonts w:ascii="仿宋_GB2312" w:eastAsia="仿宋_GB2312" w:hint="eastAsia"/>
          <w:sz w:val="32"/>
          <w:szCs w:val="32"/>
        </w:rPr>
        <w:t>单位人员增加。</w:t>
      </w:r>
    </w:p>
    <w:p w:rsidR="00F31989" w:rsidRPr="001736BB" w:rsidRDefault="00F31989" w:rsidP="00BB42F5">
      <w:pPr>
        <w:ind w:firstLine="630"/>
        <w:rPr>
          <w:rFonts w:ascii="仿宋_GB2312" w:eastAsia="仿宋_GB2312" w:hint="eastAsia"/>
          <w:sz w:val="32"/>
          <w:szCs w:val="32"/>
        </w:rPr>
      </w:pPr>
    </w:p>
    <w:p w:rsidR="00BB42F5" w:rsidRPr="00B84E8A" w:rsidRDefault="00576BCA" w:rsidP="00BB42F5">
      <w:pPr>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sidR="00F31989">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sidR="00BB42F5">
        <w:rPr>
          <w:rFonts w:ascii="仿宋_GB2312" w:eastAsia="仿宋_GB2312" w:hAnsi="仿宋_GB2312" w:cs="仿宋_GB2312" w:hint="eastAsia"/>
          <w:sz w:val="32"/>
          <w:szCs w:val="32"/>
        </w:rPr>
        <w:t>2015</w:t>
      </w:r>
      <w:r w:rsidR="00BB42F5" w:rsidRPr="00B84E8A">
        <w:rPr>
          <w:rFonts w:ascii="仿宋_GB2312" w:eastAsia="仿宋_GB2312" w:hAnsi="仿宋_GB2312" w:cs="仿宋_GB2312" w:hint="eastAsia"/>
          <w:sz w:val="32"/>
          <w:szCs w:val="32"/>
        </w:rPr>
        <w:t>年本部门没有政府采购。</w:t>
      </w:r>
    </w:p>
    <w:p w:rsidR="00BB42F5" w:rsidRDefault="00BB42F5" w:rsidP="00BB42F5">
      <w:pPr>
        <w:spacing w:line="288" w:lineRule="auto"/>
        <w:ind w:firstLineChars="200" w:firstLine="643"/>
        <w:rPr>
          <w:rFonts w:ascii="仿宋_GB2312" w:eastAsia="仿宋_GB2312"/>
          <w:b/>
          <w:sz w:val="32"/>
          <w:szCs w:val="32"/>
        </w:rPr>
      </w:pPr>
      <w:r>
        <w:rPr>
          <w:rFonts w:ascii="仿宋_GB2312" w:eastAsia="仿宋_GB2312" w:hint="eastAsia"/>
          <w:b/>
          <w:sz w:val="32"/>
          <w:szCs w:val="32"/>
        </w:rPr>
        <w:t>（</w:t>
      </w:r>
      <w:r w:rsidR="00F31989">
        <w:rPr>
          <w:rFonts w:ascii="仿宋_GB2312" w:eastAsia="仿宋_GB2312" w:hint="eastAsia"/>
          <w:b/>
          <w:sz w:val="32"/>
          <w:szCs w:val="32"/>
        </w:rPr>
        <w:t>三</w:t>
      </w:r>
      <w:r>
        <w:rPr>
          <w:rFonts w:ascii="仿宋_GB2312" w:eastAsia="仿宋_GB2312" w:hint="eastAsia"/>
          <w:b/>
          <w:sz w:val="32"/>
          <w:szCs w:val="32"/>
        </w:rPr>
        <w:t>）国有资产占用情况</w:t>
      </w:r>
    </w:p>
    <w:p w:rsidR="00BB42F5" w:rsidRDefault="00BB42F5" w:rsidP="00BB42F5">
      <w:pPr>
        <w:ind w:firstLine="640"/>
        <w:rPr>
          <w:rFonts w:ascii="仿宋_GB2312" w:eastAsia="仿宋_GB2312" w:hAnsi="仿宋_GB2312" w:cs="仿宋_GB2312" w:hint="eastAsia"/>
          <w:sz w:val="32"/>
          <w:szCs w:val="32"/>
        </w:rPr>
      </w:pPr>
      <w:r w:rsidRPr="00B84E8A">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2015</w:t>
      </w:r>
      <w:r w:rsidRPr="00B84E8A">
        <w:rPr>
          <w:rFonts w:ascii="仿宋_GB2312" w:eastAsia="仿宋_GB2312" w:hAnsi="仿宋_GB2312" w:cs="仿宋_GB2312" w:hint="eastAsia"/>
          <w:sz w:val="32"/>
          <w:szCs w:val="32"/>
        </w:rPr>
        <w:t>年12月31日，我委现存一般公务用车共1辆。</w:t>
      </w:r>
    </w:p>
    <w:p w:rsidR="000E2441" w:rsidRDefault="000E2441" w:rsidP="000E2441">
      <w:pPr>
        <w:spacing w:line="580" w:lineRule="exact"/>
        <w:ind w:firstLineChars="200" w:firstLine="643"/>
        <w:rPr>
          <w:rFonts w:ascii="仿宋_GB2312" w:eastAsia="仿宋_GB2312"/>
          <w:b/>
          <w:sz w:val="32"/>
          <w:szCs w:val="32"/>
        </w:rPr>
      </w:pPr>
      <w:r>
        <w:rPr>
          <w:rFonts w:ascii="仿宋_GB2312" w:eastAsia="仿宋_GB2312" w:hint="eastAsia"/>
          <w:b/>
          <w:sz w:val="32"/>
          <w:szCs w:val="32"/>
        </w:rPr>
        <w:t>（四）预算绩效管理工作开展情况。</w:t>
      </w:r>
    </w:p>
    <w:p w:rsidR="009B04A4" w:rsidRPr="00F31989" w:rsidRDefault="000E2441" w:rsidP="000E2441">
      <w:pPr>
        <w:ind w:firstLine="640"/>
        <w:rPr>
          <w:rFonts w:ascii="仿宋_GB2312" w:eastAsia="仿宋_GB2312"/>
          <w:sz w:val="32"/>
          <w:szCs w:val="32"/>
        </w:rPr>
      </w:pPr>
      <w:r w:rsidRPr="00F31989">
        <w:rPr>
          <w:rFonts w:ascii="仿宋_GB2312" w:eastAsia="仿宋_GB2312" w:hint="eastAsia"/>
          <w:sz w:val="32"/>
          <w:szCs w:val="32"/>
        </w:rPr>
        <w:t>本单位没有涉及财政方面</w:t>
      </w:r>
      <w:r w:rsidR="00F31989" w:rsidRPr="00F31989">
        <w:rPr>
          <w:rFonts w:ascii="仿宋_GB2312" w:eastAsia="仿宋_GB2312" w:hint="eastAsia"/>
          <w:sz w:val="32"/>
          <w:szCs w:val="32"/>
        </w:rPr>
        <w:t>预算绩效相关工作。</w:t>
      </w:r>
    </w:p>
    <w:p w:rsidR="009B04A4" w:rsidRDefault="009B04A4" w:rsidP="00BB42F5">
      <w:pPr>
        <w:spacing w:line="288" w:lineRule="auto"/>
        <w:ind w:firstLineChars="200" w:firstLine="643"/>
        <w:rPr>
          <w:rFonts w:ascii="仿宋_GB2312" w:eastAsia="仿宋_GB2312"/>
          <w:b/>
          <w:sz w:val="32"/>
          <w:szCs w:val="32"/>
        </w:rPr>
      </w:pPr>
    </w:p>
    <w:p w:rsidR="009B04A4" w:rsidRDefault="009B04A4" w:rsidP="00BB42F5">
      <w:pPr>
        <w:spacing w:line="288" w:lineRule="auto"/>
        <w:ind w:firstLineChars="200" w:firstLine="643"/>
        <w:rPr>
          <w:rFonts w:ascii="仿宋_GB2312" w:eastAsia="仿宋_GB2312"/>
          <w:b/>
          <w:sz w:val="32"/>
          <w:szCs w:val="32"/>
        </w:rPr>
      </w:pPr>
    </w:p>
    <w:p w:rsidR="009B04A4" w:rsidRDefault="009B04A4" w:rsidP="00BB42F5">
      <w:pPr>
        <w:spacing w:line="288" w:lineRule="auto"/>
        <w:ind w:firstLineChars="200" w:firstLine="643"/>
        <w:rPr>
          <w:rFonts w:ascii="仿宋_GB2312" w:eastAsia="仿宋_GB2312"/>
          <w:b/>
          <w:sz w:val="32"/>
          <w:szCs w:val="32"/>
        </w:rPr>
      </w:pPr>
    </w:p>
    <w:p w:rsidR="009B04A4" w:rsidRDefault="009B04A4" w:rsidP="00BB42F5">
      <w:pPr>
        <w:spacing w:line="288" w:lineRule="auto"/>
        <w:ind w:firstLineChars="200" w:firstLine="643"/>
        <w:rPr>
          <w:rFonts w:ascii="仿宋_GB2312" w:eastAsia="仿宋_GB2312"/>
          <w:b/>
          <w:sz w:val="32"/>
          <w:szCs w:val="32"/>
        </w:rPr>
      </w:pPr>
    </w:p>
    <w:p w:rsidR="009B04A4" w:rsidRDefault="009B04A4" w:rsidP="00BB42F5">
      <w:pPr>
        <w:spacing w:line="288" w:lineRule="auto"/>
        <w:ind w:firstLineChars="200" w:firstLine="643"/>
        <w:rPr>
          <w:rFonts w:ascii="仿宋_GB2312" w:eastAsia="仿宋_GB2312"/>
          <w:b/>
          <w:sz w:val="32"/>
          <w:szCs w:val="32"/>
        </w:rPr>
      </w:pPr>
    </w:p>
    <w:p w:rsidR="009B04A4" w:rsidRDefault="009B04A4" w:rsidP="00BB42F5">
      <w:pPr>
        <w:spacing w:line="288" w:lineRule="auto"/>
        <w:ind w:firstLineChars="200" w:firstLine="643"/>
        <w:rPr>
          <w:rFonts w:ascii="仿宋_GB2312" w:eastAsia="仿宋_GB2312"/>
          <w:b/>
          <w:sz w:val="32"/>
          <w:szCs w:val="32"/>
        </w:rPr>
      </w:pPr>
    </w:p>
    <w:p w:rsidR="009B04A4" w:rsidRDefault="009B04A4" w:rsidP="00BB42F5">
      <w:pPr>
        <w:spacing w:line="288" w:lineRule="auto"/>
        <w:ind w:firstLineChars="200" w:firstLine="643"/>
        <w:rPr>
          <w:rFonts w:ascii="仿宋_GB2312" w:eastAsia="仿宋_GB2312"/>
          <w:b/>
          <w:sz w:val="32"/>
          <w:szCs w:val="32"/>
        </w:rPr>
      </w:pPr>
    </w:p>
    <w:p w:rsidR="00CA5C32" w:rsidRDefault="00CA5C32" w:rsidP="00CA5C32">
      <w:pPr>
        <w:spacing w:line="288" w:lineRule="auto"/>
        <w:rPr>
          <w:rFonts w:ascii="仿宋_GB2312" w:eastAsia="仿宋_GB2312"/>
          <w:b/>
          <w:sz w:val="32"/>
          <w:szCs w:val="32"/>
        </w:rPr>
      </w:pPr>
    </w:p>
    <w:p w:rsidR="00CA5C32" w:rsidRDefault="00CA5C32" w:rsidP="00CA5C32">
      <w:pPr>
        <w:spacing w:line="288" w:lineRule="auto"/>
        <w:rPr>
          <w:rFonts w:ascii="仿宋_GB2312" w:eastAsia="仿宋_GB2312"/>
          <w:b/>
          <w:sz w:val="32"/>
          <w:szCs w:val="32"/>
        </w:rPr>
      </w:pPr>
    </w:p>
    <w:p w:rsidR="00CA5C32" w:rsidRDefault="00CA5C32" w:rsidP="00CA5C32">
      <w:pPr>
        <w:spacing w:line="288" w:lineRule="auto"/>
        <w:rPr>
          <w:rFonts w:ascii="仿宋_GB2312" w:eastAsia="仿宋_GB2312"/>
          <w:b/>
          <w:sz w:val="32"/>
          <w:szCs w:val="32"/>
        </w:rPr>
      </w:pPr>
    </w:p>
    <w:p w:rsidR="00CA5C32" w:rsidRDefault="00CA5C32" w:rsidP="00CA5C32">
      <w:pPr>
        <w:spacing w:line="288" w:lineRule="auto"/>
        <w:rPr>
          <w:rFonts w:ascii="仿宋_GB2312" w:eastAsia="仿宋_GB2312"/>
          <w:b/>
          <w:sz w:val="32"/>
          <w:szCs w:val="32"/>
        </w:rPr>
      </w:pPr>
    </w:p>
    <w:p w:rsidR="00CA5C32" w:rsidRDefault="00CA5C32" w:rsidP="00CA5C32">
      <w:pPr>
        <w:spacing w:line="288" w:lineRule="auto"/>
        <w:rPr>
          <w:rFonts w:ascii="仿宋_GB2312" w:eastAsia="仿宋_GB2312"/>
          <w:b/>
          <w:sz w:val="32"/>
          <w:szCs w:val="32"/>
        </w:rPr>
      </w:pPr>
    </w:p>
    <w:p w:rsidR="00CA5C32" w:rsidRDefault="00CA5C32" w:rsidP="00CA5C32">
      <w:pPr>
        <w:spacing w:line="288" w:lineRule="auto"/>
        <w:rPr>
          <w:rFonts w:ascii="仿宋_GB2312" w:eastAsia="仿宋_GB2312"/>
          <w:b/>
          <w:sz w:val="32"/>
          <w:szCs w:val="32"/>
        </w:rPr>
      </w:pPr>
    </w:p>
    <w:p w:rsidR="00CA5C32" w:rsidRDefault="00CA5C32" w:rsidP="00CA5C32">
      <w:pPr>
        <w:spacing w:line="288" w:lineRule="auto"/>
        <w:rPr>
          <w:rFonts w:ascii="仿宋_GB2312" w:eastAsia="仿宋_GB2312"/>
          <w:b/>
          <w:sz w:val="32"/>
          <w:szCs w:val="32"/>
        </w:rPr>
      </w:pPr>
    </w:p>
    <w:p w:rsidR="00CA5C32" w:rsidRDefault="00CA5C32" w:rsidP="00CA5C32">
      <w:pPr>
        <w:spacing w:line="288" w:lineRule="auto"/>
        <w:rPr>
          <w:rFonts w:ascii="仿宋_GB2312" w:eastAsia="仿宋_GB2312"/>
          <w:b/>
          <w:sz w:val="32"/>
          <w:szCs w:val="32"/>
        </w:rPr>
      </w:pPr>
    </w:p>
    <w:p w:rsidR="00CA5C32" w:rsidRDefault="00CA5C32" w:rsidP="00CA5C32">
      <w:pPr>
        <w:spacing w:line="288" w:lineRule="auto"/>
        <w:rPr>
          <w:rFonts w:ascii="仿宋_GB2312" w:eastAsia="仿宋_GB2312"/>
          <w:b/>
          <w:sz w:val="32"/>
          <w:szCs w:val="32"/>
        </w:rPr>
      </w:pPr>
    </w:p>
    <w:p w:rsidR="00CA5C32" w:rsidRDefault="00CA5C32" w:rsidP="00CA5C32">
      <w:pPr>
        <w:spacing w:line="288" w:lineRule="auto"/>
        <w:rPr>
          <w:rFonts w:ascii="仿宋_GB2312" w:eastAsia="仿宋_GB2312"/>
          <w:b/>
          <w:sz w:val="32"/>
          <w:szCs w:val="32"/>
        </w:rPr>
      </w:pPr>
    </w:p>
    <w:p w:rsidR="00BB42F5" w:rsidRPr="009B04A4" w:rsidRDefault="00BB42F5" w:rsidP="00CA5C32">
      <w:pPr>
        <w:spacing w:line="288" w:lineRule="auto"/>
        <w:jc w:val="center"/>
        <w:rPr>
          <w:rFonts w:ascii="宋体" w:hAnsi="宋体"/>
          <w:b/>
          <w:sz w:val="36"/>
          <w:szCs w:val="36"/>
        </w:rPr>
      </w:pPr>
      <w:r w:rsidRPr="009B04A4">
        <w:rPr>
          <w:rFonts w:ascii="宋体" w:hAnsi="宋体" w:hint="eastAsia"/>
          <w:b/>
          <w:sz w:val="36"/>
          <w:szCs w:val="36"/>
        </w:rPr>
        <w:t>第四部分</w:t>
      </w:r>
      <w:r w:rsidRPr="009B04A4">
        <w:rPr>
          <w:rFonts w:ascii="宋体" w:hAnsi="宋体" w:hint="eastAsia"/>
          <w:b/>
          <w:sz w:val="36"/>
          <w:szCs w:val="36"/>
        </w:rPr>
        <w:t xml:space="preserve">  </w:t>
      </w:r>
      <w:r w:rsidRPr="009B04A4">
        <w:rPr>
          <w:rFonts w:ascii="宋体" w:hAnsi="宋体" w:hint="eastAsia"/>
          <w:b/>
          <w:sz w:val="36"/>
          <w:szCs w:val="36"/>
        </w:rPr>
        <w:t>名词解释</w:t>
      </w:r>
    </w:p>
    <w:p w:rsidR="00BB42F5" w:rsidRDefault="00BB42F5" w:rsidP="00BB42F5">
      <w:pPr>
        <w:widowControl w:val="0"/>
        <w:numPr>
          <w:ilvl w:val="0"/>
          <w:numId w:val="1"/>
        </w:numPr>
        <w:adjustRightInd/>
        <w:snapToGrid/>
        <w:spacing w:after="0" w:line="288" w:lineRule="auto"/>
        <w:ind w:firstLineChars="196" w:firstLine="630"/>
        <w:jc w:val="both"/>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BB42F5" w:rsidRDefault="00576BCA" w:rsidP="00BB42F5">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w:t>
      </w:r>
      <w:r w:rsidR="00BB42F5">
        <w:rPr>
          <w:rFonts w:ascii="仿宋_GB2312" w:eastAsia="仿宋_GB2312" w:hint="eastAsia"/>
          <w:b/>
          <w:sz w:val="32"/>
          <w:szCs w:val="32"/>
        </w:rPr>
        <w:t>、年初结转和结余：</w:t>
      </w:r>
      <w:r w:rsidR="00BB42F5">
        <w:rPr>
          <w:rFonts w:ascii="仿宋_GB2312" w:eastAsia="仿宋_GB2312" w:hint="eastAsia"/>
          <w:sz w:val="32"/>
          <w:szCs w:val="32"/>
        </w:rPr>
        <w:t>指以前年度尚未完成、结转到本年按有关规定继续使用的资金。</w:t>
      </w:r>
    </w:p>
    <w:p w:rsidR="00BB42F5" w:rsidRDefault="00576BCA" w:rsidP="00BB42F5">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w:t>
      </w:r>
      <w:r w:rsidR="00BB42F5">
        <w:rPr>
          <w:rFonts w:ascii="仿宋_GB2312" w:eastAsia="仿宋_GB2312" w:hint="eastAsia"/>
          <w:b/>
          <w:sz w:val="32"/>
          <w:szCs w:val="32"/>
        </w:rPr>
        <w:t>、年末结转和结余：</w:t>
      </w:r>
      <w:r w:rsidR="00BB42F5">
        <w:rPr>
          <w:rFonts w:ascii="仿宋_GB2312" w:eastAsia="仿宋_GB2312" w:hint="eastAsia"/>
          <w:sz w:val="32"/>
          <w:szCs w:val="32"/>
        </w:rPr>
        <w:t>指本年度或以前年度预算安排、因客观条件发生变化无法按原计划实施，需要延迟到以后年度按有关规定继续使用的资金。</w:t>
      </w:r>
    </w:p>
    <w:p w:rsidR="00BB42F5" w:rsidRDefault="00576BCA" w:rsidP="00BB42F5">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w:t>
      </w:r>
      <w:r w:rsidR="00BB42F5">
        <w:rPr>
          <w:rFonts w:ascii="仿宋_GB2312" w:eastAsia="仿宋_GB2312" w:hint="eastAsia"/>
          <w:b/>
          <w:sz w:val="32"/>
          <w:szCs w:val="32"/>
        </w:rPr>
        <w:t>、基本支出：</w:t>
      </w:r>
      <w:r w:rsidR="00BB42F5">
        <w:rPr>
          <w:rFonts w:ascii="仿宋_GB2312" w:eastAsia="仿宋_GB2312" w:hint="eastAsia"/>
          <w:sz w:val="32"/>
          <w:szCs w:val="32"/>
        </w:rPr>
        <w:t>指为保障机构正常运转、完成日常工作任务面发生的人员支出和公用支出。</w:t>
      </w:r>
    </w:p>
    <w:p w:rsidR="00BB42F5" w:rsidRDefault="00576BCA" w:rsidP="00BB42F5">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w:t>
      </w:r>
      <w:r w:rsidR="00BB42F5">
        <w:rPr>
          <w:rFonts w:ascii="仿宋_GB2312" w:eastAsia="仿宋_GB2312" w:hint="eastAsia"/>
          <w:b/>
          <w:sz w:val="32"/>
          <w:szCs w:val="32"/>
        </w:rPr>
        <w:t>、项目支出：</w:t>
      </w:r>
      <w:r w:rsidR="00BB42F5">
        <w:rPr>
          <w:rFonts w:ascii="仿宋_GB2312" w:eastAsia="仿宋_GB2312" w:hint="eastAsia"/>
          <w:sz w:val="32"/>
          <w:szCs w:val="32"/>
        </w:rPr>
        <w:t>指在基本支出这外为完成特定行政任务和事业发展目标所发生的支出。</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F76" w:rsidRDefault="00144F76" w:rsidP="00BB42F5">
      <w:pPr>
        <w:spacing w:after="0"/>
      </w:pPr>
      <w:r>
        <w:separator/>
      </w:r>
    </w:p>
  </w:endnote>
  <w:endnote w:type="continuationSeparator" w:id="0">
    <w:p w:rsidR="00144F76" w:rsidRDefault="00144F76" w:rsidP="00BB42F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F76" w:rsidRDefault="00144F76" w:rsidP="00BB42F5">
      <w:pPr>
        <w:spacing w:after="0"/>
      </w:pPr>
      <w:r>
        <w:separator/>
      </w:r>
    </w:p>
  </w:footnote>
  <w:footnote w:type="continuationSeparator" w:id="0">
    <w:p w:rsidR="00144F76" w:rsidRDefault="00144F76" w:rsidP="00BB42F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A51"/>
    <w:multiLevelType w:val="singleLevel"/>
    <w:tmpl w:val="5A5F2A51"/>
    <w:lvl w:ilvl="0">
      <w:start w:val="1"/>
      <w:numFmt w:val="chineseCounting"/>
      <w:suff w:val="nothing"/>
      <w:lvlText w:val="%1、"/>
      <w:lvlJc w:val="left"/>
    </w:lvl>
  </w:abstractNum>
  <w:abstractNum w:abstractNumId="1">
    <w:nsid w:val="5A5F50C1"/>
    <w:multiLevelType w:val="singleLevel"/>
    <w:tmpl w:val="5A5F50C1"/>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20429"/>
    <w:rsid w:val="00083793"/>
    <w:rsid w:val="000E2441"/>
    <w:rsid w:val="00144F76"/>
    <w:rsid w:val="001736BB"/>
    <w:rsid w:val="00281EB1"/>
    <w:rsid w:val="003176E8"/>
    <w:rsid w:val="00323B43"/>
    <w:rsid w:val="00367362"/>
    <w:rsid w:val="003D37D8"/>
    <w:rsid w:val="003D38DB"/>
    <w:rsid w:val="00426133"/>
    <w:rsid w:val="004358AB"/>
    <w:rsid w:val="00510F87"/>
    <w:rsid w:val="00571CD0"/>
    <w:rsid w:val="00576BCA"/>
    <w:rsid w:val="0065532B"/>
    <w:rsid w:val="0067520F"/>
    <w:rsid w:val="006A563D"/>
    <w:rsid w:val="0079277B"/>
    <w:rsid w:val="007D713E"/>
    <w:rsid w:val="008670F4"/>
    <w:rsid w:val="008906D6"/>
    <w:rsid w:val="008A3C5F"/>
    <w:rsid w:val="008B7726"/>
    <w:rsid w:val="00902E8D"/>
    <w:rsid w:val="009513F2"/>
    <w:rsid w:val="009B04A4"/>
    <w:rsid w:val="00AF430F"/>
    <w:rsid w:val="00BB42F5"/>
    <w:rsid w:val="00CA5C32"/>
    <w:rsid w:val="00CF09AE"/>
    <w:rsid w:val="00D31D50"/>
    <w:rsid w:val="00E8078D"/>
    <w:rsid w:val="00F31989"/>
    <w:rsid w:val="00FA4A10"/>
    <w:rsid w:val="00FA73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42F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B42F5"/>
    <w:rPr>
      <w:rFonts w:ascii="Tahoma" w:hAnsi="Tahoma"/>
      <w:sz w:val="18"/>
      <w:szCs w:val="18"/>
    </w:rPr>
  </w:style>
  <w:style w:type="paragraph" w:styleId="a4">
    <w:name w:val="footer"/>
    <w:basedOn w:val="a"/>
    <w:link w:val="Char0"/>
    <w:uiPriority w:val="99"/>
    <w:semiHidden/>
    <w:unhideWhenUsed/>
    <w:rsid w:val="00BB42F5"/>
    <w:pPr>
      <w:tabs>
        <w:tab w:val="center" w:pos="4153"/>
        <w:tab w:val="right" w:pos="8306"/>
      </w:tabs>
    </w:pPr>
    <w:rPr>
      <w:sz w:val="18"/>
      <w:szCs w:val="18"/>
    </w:rPr>
  </w:style>
  <w:style w:type="character" w:customStyle="1" w:styleId="Char0">
    <w:name w:val="页脚 Char"/>
    <w:basedOn w:val="a0"/>
    <w:link w:val="a4"/>
    <w:uiPriority w:val="99"/>
    <w:semiHidden/>
    <w:rsid w:val="00BB42F5"/>
    <w:rPr>
      <w:rFonts w:ascii="Tahoma" w:hAnsi="Tahoma"/>
      <w:sz w:val="18"/>
      <w:szCs w:val="18"/>
    </w:rPr>
  </w:style>
  <w:style w:type="paragraph" w:styleId="a5">
    <w:name w:val="Date"/>
    <w:basedOn w:val="a"/>
    <w:next w:val="a"/>
    <w:link w:val="Char1"/>
    <w:uiPriority w:val="99"/>
    <w:semiHidden/>
    <w:unhideWhenUsed/>
    <w:rsid w:val="0079277B"/>
    <w:pPr>
      <w:ind w:leftChars="2500" w:left="100"/>
    </w:pPr>
  </w:style>
  <w:style w:type="character" w:customStyle="1" w:styleId="Char1">
    <w:name w:val="日期 Char"/>
    <w:basedOn w:val="a0"/>
    <w:link w:val="a5"/>
    <w:uiPriority w:val="99"/>
    <w:semiHidden/>
    <w:rsid w:val="0079277B"/>
    <w:rPr>
      <w:rFonts w:ascii="Tahoma" w:hAnsi="Tahoma"/>
    </w:rPr>
  </w:style>
  <w:style w:type="paragraph" w:styleId="a6">
    <w:name w:val="Balloon Text"/>
    <w:basedOn w:val="a"/>
    <w:link w:val="Char2"/>
    <w:uiPriority w:val="99"/>
    <w:semiHidden/>
    <w:unhideWhenUsed/>
    <w:rsid w:val="00510F87"/>
    <w:pPr>
      <w:spacing w:after="0"/>
    </w:pPr>
    <w:rPr>
      <w:sz w:val="18"/>
      <w:szCs w:val="18"/>
    </w:rPr>
  </w:style>
  <w:style w:type="character" w:customStyle="1" w:styleId="Char2">
    <w:name w:val="批注框文本 Char"/>
    <w:basedOn w:val="a0"/>
    <w:link w:val="a6"/>
    <w:uiPriority w:val="99"/>
    <w:semiHidden/>
    <w:rsid w:val="00510F8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43A1F09-A1AD-4C86-B53A-59716157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22</cp:revision>
  <cp:lastPrinted>2018-04-02T08:25:00Z</cp:lastPrinted>
  <dcterms:created xsi:type="dcterms:W3CDTF">2008-09-11T17:20:00Z</dcterms:created>
  <dcterms:modified xsi:type="dcterms:W3CDTF">2018-04-04T08:24:00Z</dcterms:modified>
</cp:coreProperties>
</file>