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line="560" w:lineRule="exact"/>
        <w:ind w:left="0" w:leftChars="0" w:right="0" w:rightChars="0"/>
        <w:jc w:val="left"/>
        <w:textAlignment w:val="auto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申报项目承诺函</w:t>
      </w:r>
    </w:p>
    <w:bookmarkEnd w:id="0"/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（人）保证所提供的申报表及其附件等级材料真实、合法、有效，申请资助奖励</w:t>
      </w:r>
      <w:r>
        <w:rPr>
          <w:rFonts w:hint="eastAsia" w:ascii="仿宋_GB2312" w:hAnsi="仿宋_GB2312" w:eastAsia="仿宋_GB2312" w:cs="仿宋_GB2312"/>
          <w:sz w:val="32"/>
          <w:szCs w:val="32"/>
        </w:rPr>
        <w:t>专利的法律状态为有效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且</w:t>
      </w:r>
      <w:r>
        <w:rPr>
          <w:rFonts w:hint="eastAsia" w:ascii="仿宋_GB2312" w:hAnsi="仿宋_GB2312" w:eastAsia="仿宋_GB2312" w:cs="仿宋_GB2312"/>
          <w:sz w:val="32"/>
          <w:szCs w:val="32"/>
        </w:rPr>
        <w:t>专利申请权或者专利权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没</w:t>
      </w:r>
      <w:r>
        <w:rPr>
          <w:rFonts w:hint="eastAsia" w:ascii="仿宋_GB2312" w:hAnsi="仿宋_GB2312" w:eastAsia="仿宋_GB2312" w:cs="仿宋_GB2312"/>
          <w:sz w:val="32"/>
          <w:szCs w:val="32"/>
        </w:rPr>
        <w:t>有争议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否则将接受主管部门依法取消申报资格，并承担相应的法律责任。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3520" w:firstLineChars="11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申报单位责任人：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3520" w:firstLineChars="11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申报单位公章：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3520" w:firstLineChars="11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0" w:firstLineChars="15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 月   日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楷体">
    <w:altName w:val="楷体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F77B75"/>
    <w:rsid w:val="31F77B75"/>
    <w:rsid w:val="6B46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jc w:val="left"/>
      <w:outlineLvl w:val="2"/>
    </w:pPr>
    <w:rPr>
      <w:rFonts w:hint="eastAsia" w:ascii="宋体" w:hAnsi="宋体" w:eastAsia="宋体" w:cs="Times New Roman"/>
      <w:kern w:val="0"/>
      <w:sz w:val="27"/>
      <w:szCs w:val="27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榕城区工商局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2020-01-17T08:46:00Z</dcterms:created>
  <dc:creator>佘维民</dc:creator>
  <cp:lastModifiedBy>林璇</cp:lastModifiedBy>
  <dcterms:modified xsi:type="dcterms:W3CDTF">2020-01-20T02:35:54Z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