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榕城区住房和城乡建设局2019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widowControl/>
        <w:shd w:val="clear" w:color="auto" w:fill="FFFFFF"/>
        <w:spacing w:line="600" w:lineRule="exact"/>
        <w:ind w:left="120" w:right="120" w:firstLine="640"/>
        <w:jc w:val="both"/>
        <w:rPr>
          <w:rFonts w:hint="eastAsia" w:ascii="仿宋_GB2312" w:hAnsi="宋体" w:eastAsia="仿宋_GB2312" w:cs="宋体"/>
          <w:color w:val="000000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</w:rPr>
        <w:t>推进政府信息公开工作是贯彻实施《中华人民共和国政府信息公开工作条例》的重要举措。</w:t>
      </w:r>
      <w:r>
        <w:rPr>
          <w:rFonts w:hint="eastAsia" w:ascii="仿宋_GB2312" w:hAnsi="宋体" w:eastAsia="仿宋_GB2312" w:cs="宋体"/>
          <w:color w:val="000000"/>
          <w:sz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000000"/>
          <w:sz w:val="32"/>
        </w:rPr>
        <w:t>年，我局高度重视政府信息公开工作，认真贯彻《条例》精神，按照区的统一部署，结合我局实际，不断完善政府信息公开制度，扎实推进政府信息公开工作。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left="120" w:right="120" w:firstLine="640"/>
        <w:jc w:val="both"/>
        <w:rPr>
          <w:rFonts w:hint="eastAsia" w:ascii="仿宋_GB2312" w:hAnsi="宋体" w:eastAsia="仿宋_GB2312" w:cs="宋体"/>
          <w:color w:val="00000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</w:rPr>
        <w:t xml:space="preserve">加强组织领导，认真实施政府信息公开工作。  </w:t>
      </w:r>
      <w:r>
        <w:rPr>
          <w:rFonts w:hint="eastAsia" w:ascii="仿宋_GB2312" w:hAnsi="宋体" w:eastAsia="仿宋_GB2312" w:cs="宋体"/>
          <w:color w:val="000000"/>
          <w:sz w:val="32"/>
        </w:rPr>
        <w:t>为规范政府信息公开工作，局成立政府信息公开领导小组，由局主要领导任组长，分管领导任副组长，局属各单位部门负责人为成员的领导小组，加强了对局政府信息公开工作的领导。对政府信息公开工作落实专人负责，坚持考核评估，强化监督，健全完善监督机制，使我局政府信息公开工作进一步规范化、制度化。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left="120" w:right="120" w:firstLine="640"/>
        <w:jc w:val="both"/>
        <w:rPr>
          <w:rFonts w:hint="eastAsia" w:ascii="仿宋_GB2312" w:hAnsi="宋体" w:eastAsia="仿宋_GB2312" w:cs="宋体"/>
          <w:color w:val="00000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</w:rPr>
        <w:t>建立健全工作制度，完善政府信息发布渠道。</w:t>
      </w:r>
      <w:r>
        <w:rPr>
          <w:rFonts w:hint="eastAsia" w:ascii="仿宋_GB2312" w:hAnsi="宋体" w:eastAsia="仿宋_GB2312" w:cs="宋体"/>
          <w:color w:val="000000"/>
          <w:sz w:val="32"/>
        </w:rPr>
        <w:t>为更好开展政府信息公开工作，依据政府信息公开发展需求，进一步优化更新“榕城建设网”，重点突出群众关注度高的热点内容，围绕中心工作和公众关切，对我局政府信息进行及时、规范、全面公开。同时，按照政府信息公开保密的有关规定，对所有信息公开按《中华人民共和国保守国家秘密法》和《条例》的有关要求操作，严格实行领导审核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7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1875"/>
        <w:gridCol w:w="770"/>
        <w:gridCol w:w="722"/>
        <w:gridCol w:w="722"/>
        <w:gridCol w:w="771"/>
        <w:gridCol w:w="901"/>
        <w:gridCol w:w="687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8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tbl>
      <w:tblPr>
        <w:tblStyle w:val="7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widowControl/>
        <w:shd w:val="clear" w:color="auto" w:fill="FFFFFF"/>
        <w:spacing w:line="600" w:lineRule="exact"/>
        <w:ind w:right="120"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</w:rPr>
      </w:pPr>
      <w:r>
        <w:rPr>
          <w:rFonts w:hint="eastAsia" w:ascii="仿宋_GB2312" w:hAnsi="宋体" w:eastAsia="仿宋_GB2312" w:cs="宋体"/>
          <w:color w:val="000000"/>
          <w:sz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000000"/>
          <w:sz w:val="32"/>
        </w:rPr>
        <w:t>年，我局政府信息公开工作虽然取得了一定的成绩，但与政府信息公开的要求还存在一定距离，主要表现在相关的工作机制和制度还有待进一步完善，创新性开展政府信息公开工作的方法还不够，信息公开形式仍须不断拓展；因职能受到限制，许多工作职能都是市直单位直接负责，政府信息公开内容不够全面。在今后的工作中，我局将加强组织领导，加强调查研究，努力探索政府信息公开的新办法、新举措，不断提高政府信息公开工作的质量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4A9B"/>
    <w:multiLevelType w:val="singleLevel"/>
    <w:tmpl w:val="58C74A9B"/>
    <w:lvl w:ilvl="0" w:tentative="0">
      <w:start w:val="1"/>
      <w:numFmt w:val="chineseCounting"/>
      <w:suff w:val="nothing"/>
      <w:lvlText w:val="（%1）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30A1"/>
    <w:rsid w:val="05FE30A1"/>
    <w:rsid w:val="07334499"/>
    <w:rsid w:val="0DE7651D"/>
    <w:rsid w:val="18745F67"/>
    <w:rsid w:val="206A2A1D"/>
    <w:rsid w:val="2FAB1D53"/>
    <w:rsid w:val="34DD7445"/>
    <w:rsid w:val="37434916"/>
    <w:rsid w:val="3CCB4C07"/>
    <w:rsid w:val="4C3579BA"/>
    <w:rsid w:val="51A1288F"/>
    <w:rsid w:val="535A12E2"/>
    <w:rsid w:val="561D5F6C"/>
    <w:rsid w:val="56E9063D"/>
    <w:rsid w:val="61D01AD5"/>
    <w:rsid w:val="72BF7377"/>
    <w:rsid w:val="784C5288"/>
    <w:rsid w:val="7DBE62A2"/>
    <w:rsid w:val="7ED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2019-12-10T02:40:00Z</dcterms:created>
  <dc:creator>admin</dc:creator>
  <cp:lastModifiedBy>Administrator</cp:lastModifiedBy>
  <cp:lastPrinted>2020-01-16T08:36:00Z</cp:lastPrinted>
  <dcterms:modified xsi:type="dcterms:W3CDTF">2020-02-19T07:10:36Z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