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10" w:lineRule="atLeast"/>
        <w:ind w:left="0" w:right="0" w:firstLine="0"/>
        <w:textAlignment w:val="auto"/>
        <w:outlineLvl w:val="9"/>
        <w:rPr>
          <w:rFonts w:hint="eastAsia" w:ascii="华文楷体" w:hAnsi="华文楷体" w:eastAsia="华文楷体" w:cs="华文楷体"/>
          <w:i w:val="0"/>
          <w:caps w:val="0"/>
          <w:color w:val="1B1B1B"/>
          <w:spacing w:val="0"/>
          <w:sz w:val="32"/>
          <w:szCs w:val="32"/>
          <w:lang w:val="en-US" w:eastAsia="zh-CN"/>
        </w:rPr>
      </w:pPr>
      <w:r>
        <w:rPr>
          <w:rFonts w:hint="eastAsia" w:ascii="华文楷体" w:hAnsi="华文楷体" w:eastAsia="华文楷体" w:cs="华文楷体"/>
          <w:i w:val="0"/>
          <w:caps w:val="0"/>
          <w:color w:val="1B1B1B"/>
          <w:spacing w:val="0"/>
          <w:sz w:val="32"/>
          <w:szCs w:val="32"/>
        </w:rPr>
        <w:t>妨害新冠肺炎疫情防控犯罪案例</w:t>
      </w:r>
      <w:r>
        <w:rPr>
          <w:rFonts w:hint="eastAsia" w:ascii="华文楷体" w:hAnsi="华文楷体" w:eastAsia="华文楷体" w:cs="华文楷体"/>
          <w:i w:val="0"/>
          <w:caps w:val="0"/>
          <w:color w:val="1B1B1B"/>
          <w:spacing w:val="0"/>
          <w:sz w:val="32"/>
          <w:szCs w:val="32"/>
          <w:lang w:val="en-US" w:eastAsia="zh-CN"/>
        </w:rPr>
        <w:t>分析-1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0"/>
        <w:textAlignment w:val="auto"/>
        <w:outlineLvl w:val="9"/>
        <w:rPr>
          <w:rFonts w:hint="default" w:ascii="Helvetica" w:hAnsi="Helvetica" w:eastAsia="Helvetica" w:cs="Helvetica"/>
          <w:i w:val="0"/>
          <w:caps w:val="0"/>
          <w:color w:val="1B1B1B"/>
          <w:spacing w:val="0"/>
          <w:sz w:val="27"/>
          <w:szCs w:val="27"/>
        </w:rPr>
      </w:pPr>
      <w:r>
        <w:rPr>
          <w:rStyle w:val="4"/>
          <w:rFonts w:hint="default" w:ascii="Helvetica" w:hAnsi="Helvetica" w:eastAsia="Helvetica" w:cs="Helvetica"/>
          <w:b/>
          <w:i w:val="0"/>
          <w:caps w:val="0"/>
          <w:color w:val="1B1B1B"/>
          <w:spacing w:val="0"/>
          <w:sz w:val="27"/>
          <w:szCs w:val="27"/>
        </w:rPr>
        <w:t>　</w:t>
      </w:r>
      <w:r>
        <w:rPr>
          <w:rStyle w:val="4"/>
          <w:rFonts w:hint="eastAsia" w:ascii="黑体" w:hAnsi="黑体" w:eastAsia="黑体" w:cs="黑体"/>
          <w:b w:val="0"/>
          <w:bCs/>
          <w:i w:val="0"/>
          <w:caps w:val="0"/>
          <w:color w:val="1B1B1B"/>
          <w:spacing w:val="0"/>
          <w:sz w:val="32"/>
          <w:szCs w:val="32"/>
        </w:rPr>
        <w:t>　</w:t>
      </w:r>
      <w:r>
        <w:rPr>
          <w:rStyle w:val="4"/>
          <w:rFonts w:hint="eastAsia" w:ascii="黑体" w:hAnsi="黑体" w:eastAsia="黑体" w:cs="黑体"/>
          <w:b w:val="0"/>
          <w:bCs/>
          <w:i w:val="0"/>
          <w:caps w:val="0"/>
          <w:color w:val="1B1B1B"/>
          <w:spacing w:val="0"/>
          <w:sz w:val="32"/>
          <w:szCs w:val="32"/>
          <w:lang w:val="en-US" w:eastAsia="zh-CN"/>
        </w:rPr>
        <w:t>一、</w:t>
      </w:r>
      <w:r>
        <w:rPr>
          <w:rStyle w:val="4"/>
          <w:rFonts w:hint="eastAsia" w:ascii="黑体" w:hAnsi="黑体" w:eastAsia="黑体" w:cs="黑体"/>
          <w:b w:val="0"/>
          <w:bCs/>
          <w:i w:val="0"/>
          <w:caps w:val="0"/>
          <w:color w:val="1B1B1B"/>
          <w:spacing w:val="0"/>
          <w:sz w:val="32"/>
          <w:szCs w:val="32"/>
        </w:rPr>
        <w:t>妨害公务罪</w:t>
      </w:r>
      <w:r>
        <w:rPr>
          <w:rStyle w:val="4"/>
          <w:rFonts w:hint="eastAsia" w:ascii="黑体" w:hAnsi="黑体" w:eastAsia="黑体" w:cs="黑体"/>
          <w:b w:val="0"/>
          <w:bCs/>
          <w:i w:val="0"/>
          <w:caps w:val="0"/>
          <w:color w:val="1B1B1B"/>
          <w:spacing w:val="0"/>
          <w:sz w:val="32"/>
          <w:szCs w:val="32"/>
          <w:lang w:val="en-US" w:eastAsia="zh-CN"/>
        </w:rPr>
        <w:t>:</w:t>
      </w:r>
      <w:r>
        <w:rPr>
          <w:rStyle w:val="4"/>
          <w:rFonts w:hint="eastAsia" w:ascii="黑体" w:hAnsi="黑体" w:eastAsia="黑体" w:cs="黑体"/>
          <w:b w:val="0"/>
          <w:bCs/>
          <w:i w:val="0"/>
          <w:caps w:val="0"/>
          <w:color w:val="1B1B1B"/>
          <w:spacing w:val="0"/>
          <w:sz w:val="32"/>
          <w:szCs w:val="32"/>
        </w:rPr>
        <w:t>疫情期间聚众打麻将拒劝离砸击民警被判一年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_GB2312" w:hAnsi="仿宋_GB2312" w:eastAsia="仿宋_GB2312" w:cs="仿宋_GB2312"/>
          <w:i w:val="0"/>
          <w:caps w:val="0"/>
          <w:color w:val="1B1B1B"/>
          <w:spacing w:val="0"/>
          <w:sz w:val="32"/>
          <w:szCs w:val="32"/>
        </w:rPr>
      </w:pPr>
      <w:r>
        <w:rPr>
          <w:rFonts w:hint="default" w:ascii="Helvetica" w:hAnsi="Helvetica" w:eastAsia="Helvetica" w:cs="Helvetica"/>
          <w:i w:val="0"/>
          <w:caps w:val="0"/>
          <w:color w:val="1B1B1B"/>
          <w:spacing w:val="0"/>
          <w:sz w:val="27"/>
          <w:szCs w:val="27"/>
        </w:rPr>
        <w:t>　</w:t>
      </w:r>
      <w:r>
        <w:rPr>
          <w:rFonts w:hint="eastAsia" w:ascii="仿宋_GB2312" w:hAnsi="仿宋_GB2312" w:eastAsia="仿宋_GB2312" w:cs="仿宋_GB2312"/>
          <w:i w:val="0"/>
          <w:caps w:val="0"/>
          <w:color w:val="1B1B1B"/>
          <w:spacing w:val="0"/>
          <w:sz w:val="32"/>
          <w:szCs w:val="32"/>
        </w:rPr>
        <w:t>　2月5日，正值疫情防控期间，李某某在家中聚众打麻将。韶关市仁化县公安机关接到群众报警后，即出警到李某某家中处置，说明政府明令禁止在疫情防控期间聚集并劝离。李某某情绪激动，推搡、拉扯并用凳子砸击民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40"/>
        <w:textAlignment w:val="auto"/>
        <w:outlineLvl w:val="9"/>
        <w:rPr>
          <w:rFonts w:hint="eastAsia" w:ascii="仿宋_GB2312" w:hAnsi="仿宋_GB2312" w:eastAsia="仿宋_GB2312" w:cs="仿宋_GB2312"/>
          <w:i w:val="0"/>
          <w:caps w:val="0"/>
          <w:color w:val="1B1B1B"/>
          <w:spacing w:val="0"/>
          <w:sz w:val="32"/>
          <w:szCs w:val="32"/>
        </w:rPr>
      </w:pPr>
      <w:r>
        <w:rPr>
          <w:rFonts w:hint="eastAsia" w:ascii="仿宋_GB2312" w:hAnsi="仿宋_GB2312" w:eastAsia="仿宋_GB2312" w:cs="仿宋_GB2312"/>
          <w:i w:val="0"/>
          <w:caps w:val="0"/>
          <w:color w:val="1B1B1B"/>
          <w:spacing w:val="0"/>
          <w:sz w:val="32"/>
          <w:szCs w:val="32"/>
        </w:rPr>
        <w:t>韶关市仁化县人民法院审理认为，李某某无视国家法律，在疫情防控特殊时期，对政府明令禁止的聚集行为置若罔闻，不听劝离，暴力袭警，其行为已构成妨害公务罪。根据被告人的犯罪事实、性质、情节和悔罪表现，判处其有期徒刑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9"/>
        <w:textAlignment w:val="auto"/>
        <w:outlineLvl w:val="9"/>
        <w:rPr>
          <w:rFonts w:hint="eastAsia" w:ascii="楷体" w:hAnsi="楷体" w:eastAsia="楷体" w:cs="楷体"/>
          <w:i w:val="0"/>
          <w:caps w:val="0"/>
          <w:color w:val="333333"/>
          <w:spacing w:val="0"/>
          <w:sz w:val="32"/>
          <w:szCs w:val="32"/>
          <w:shd w:val="clear" w:fill="FFFFFF"/>
        </w:rPr>
      </w:pPr>
      <w:r>
        <w:rPr>
          <w:rFonts w:hint="eastAsia" w:ascii="楷体" w:hAnsi="楷体" w:eastAsia="楷体" w:cs="楷体"/>
          <w:i w:val="0"/>
          <w:caps w:val="0"/>
          <w:color w:val="1B1B1B"/>
          <w:spacing w:val="0"/>
          <w:sz w:val="32"/>
          <w:szCs w:val="32"/>
          <w:lang w:val="en-US" w:eastAsia="zh-CN"/>
        </w:rPr>
        <w:t>【解析】</w:t>
      </w:r>
      <w:r>
        <w:rPr>
          <w:rFonts w:hint="eastAsia" w:ascii="楷体" w:hAnsi="楷体" w:eastAsia="楷体" w:cs="楷体"/>
          <w:i w:val="0"/>
          <w:caps w:val="0"/>
          <w:color w:val="333333"/>
          <w:spacing w:val="0"/>
          <w:sz w:val="32"/>
          <w:szCs w:val="32"/>
          <w:shd w:val="clear" w:fill="FFFFFF"/>
        </w:rPr>
        <w:t>以暴力、威胁方法阻碍国家机关工作人员（含在依照法律、法规规定行使国家有关疫情防控行政管理职权的组织中从事公务的人员，在受国家机关委托代表国家机关行使疫情防控职权的组织中从事公务的人员，虽未列入国家机关人员编制但在国家机关中从事疫情防控公务的人员）依法履行为防控疫情而采取的防疫、检疫、强制隔离、隔离治疗等措施的，依照刑法第二百七十七条第一款、第三款的规定，以妨害公务罪定罪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9"/>
        <w:textAlignment w:val="auto"/>
        <w:outlineLvl w:val="9"/>
        <w:rPr>
          <w:rFonts w:hint="default" w:ascii="楷体" w:hAnsi="楷体" w:eastAsia="楷体" w:cs="楷体"/>
          <w:i w:val="0"/>
          <w:caps w:val="0"/>
          <w:color w:val="333333"/>
          <w:spacing w:val="0"/>
          <w:kern w:val="0"/>
          <w:sz w:val="32"/>
          <w:szCs w:val="32"/>
          <w:shd w:val="clear" w:fill="FFFFFF"/>
          <w:lang w:val="en-US" w:eastAsia="zh-CN" w:bidi="ar"/>
        </w:rPr>
      </w:pPr>
      <w:r>
        <w:rPr>
          <w:rFonts w:hint="eastAsia" w:ascii="楷体" w:hAnsi="楷体" w:eastAsia="楷体" w:cs="楷体"/>
          <w:i w:val="0"/>
          <w:caps w:val="0"/>
          <w:color w:val="333333"/>
          <w:spacing w:val="0"/>
          <w:kern w:val="0"/>
          <w:sz w:val="32"/>
          <w:szCs w:val="32"/>
          <w:shd w:val="clear" w:fill="FFFFFF"/>
          <w:lang w:val="en-US" w:eastAsia="zh-CN" w:bidi="ar"/>
        </w:rPr>
        <w:t>【相关法条】《中华人民共和国刑法》第</w:t>
      </w:r>
      <w:r>
        <w:rPr>
          <w:rFonts w:hint="default" w:ascii="楷体" w:hAnsi="楷体" w:eastAsia="楷体" w:cs="楷体"/>
          <w:i w:val="0"/>
          <w:caps w:val="0"/>
          <w:color w:val="333333"/>
          <w:spacing w:val="0"/>
          <w:kern w:val="0"/>
          <w:sz w:val="32"/>
          <w:szCs w:val="32"/>
          <w:shd w:val="clear" w:fill="FFFFFF"/>
          <w:lang w:val="en-US" w:eastAsia="zh-CN" w:bidi="ar"/>
        </w:rPr>
        <w:t>二百七十七条 以暴力、威胁方法阻碍国家机关工作人员依法执行职务的，处三年以下有期徒刑、拘役、管制或者罚金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9"/>
        <w:textAlignment w:val="auto"/>
        <w:outlineLvl w:val="9"/>
        <w:rPr>
          <w:rFonts w:hint="default" w:ascii="楷体" w:hAnsi="楷体" w:eastAsia="楷体" w:cs="楷体"/>
          <w:i w:val="0"/>
          <w:caps w:val="0"/>
          <w:color w:val="333333"/>
          <w:spacing w:val="0"/>
          <w:kern w:val="0"/>
          <w:sz w:val="32"/>
          <w:szCs w:val="32"/>
          <w:shd w:val="clear" w:fill="FFFFFF"/>
          <w:lang w:val="en-US" w:eastAsia="zh-CN" w:bidi="ar"/>
        </w:rPr>
      </w:pPr>
      <w:r>
        <w:rPr>
          <w:rFonts w:hint="default" w:ascii="楷体" w:hAnsi="楷体" w:eastAsia="楷体" w:cs="楷体"/>
          <w:i w:val="0"/>
          <w:caps w:val="0"/>
          <w:color w:val="333333"/>
          <w:spacing w:val="0"/>
          <w:kern w:val="0"/>
          <w:sz w:val="32"/>
          <w:szCs w:val="32"/>
          <w:shd w:val="clear" w:fill="FFFFFF"/>
          <w:lang w:val="en-US" w:eastAsia="zh-CN" w:bidi="ar"/>
        </w:rPr>
        <w:t>以暴力、威胁方法阻碍全国人民代表大会和地方各级人民代表大会代表依法执行代表职务的，依照前款的规定处罚</w:t>
      </w:r>
      <w:r>
        <w:rPr>
          <w:rFonts w:hint="eastAsia" w:ascii="楷体" w:hAnsi="楷体" w:eastAsia="楷体" w:cs="楷体"/>
          <w:i w:val="0"/>
          <w:caps w:val="0"/>
          <w:color w:val="333333"/>
          <w:spacing w:val="0"/>
          <w:kern w:val="0"/>
          <w:sz w:val="32"/>
          <w:szCs w:val="32"/>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9"/>
        <w:textAlignment w:val="auto"/>
        <w:outlineLvl w:val="9"/>
        <w:rPr>
          <w:rFonts w:hint="default" w:ascii="楷体" w:hAnsi="楷体" w:eastAsia="楷体" w:cs="楷体"/>
          <w:i w:val="0"/>
          <w:caps w:val="0"/>
          <w:color w:val="333333"/>
          <w:spacing w:val="0"/>
          <w:kern w:val="0"/>
          <w:sz w:val="32"/>
          <w:szCs w:val="32"/>
          <w:shd w:val="clear" w:fill="FFFFFF"/>
          <w:lang w:val="en-US" w:eastAsia="zh-CN" w:bidi="ar"/>
        </w:rPr>
      </w:pPr>
      <w:r>
        <w:rPr>
          <w:rFonts w:hint="default" w:ascii="楷体" w:hAnsi="楷体" w:eastAsia="楷体" w:cs="楷体"/>
          <w:i w:val="0"/>
          <w:caps w:val="0"/>
          <w:color w:val="333333"/>
          <w:spacing w:val="0"/>
          <w:kern w:val="0"/>
          <w:sz w:val="32"/>
          <w:szCs w:val="32"/>
          <w:shd w:val="clear" w:fill="FFFFFF"/>
          <w:lang w:val="en-US" w:eastAsia="zh-CN" w:bidi="ar"/>
        </w:rPr>
        <w:t>在自然灾害和突发事件中，以暴力、威胁方法阻碍红十字会工作人员依法履行职责的，依照第一款的规定处罚</w:t>
      </w:r>
      <w:r>
        <w:rPr>
          <w:rFonts w:hint="eastAsia" w:ascii="楷体" w:hAnsi="楷体" w:eastAsia="楷体" w:cs="楷体"/>
          <w:i w:val="0"/>
          <w:caps w:val="0"/>
          <w:color w:val="333333"/>
          <w:spacing w:val="0"/>
          <w:kern w:val="0"/>
          <w:sz w:val="32"/>
          <w:szCs w:val="32"/>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9"/>
        <w:textAlignment w:val="auto"/>
        <w:outlineLvl w:val="9"/>
        <w:rPr>
          <w:rFonts w:hint="default" w:ascii="楷体" w:hAnsi="楷体" w:eastAsia="楷体" w:cs="楷体"/>
          <w:i w:val="0"/>
          <w:caps w:val="0"/>
          <w:color w:val="333333"/>
          <w:spacing w:val="0"/>
          <w:kern w:val="0"/>
          <w:sz w:val="32"/>
          <w:szCs w:val="32"/>
          <w:shd w:val="clear" w:fill="FFFFFF"/>
          <w:lang w:val="en-US" w:eastAsia="zh-CN" w:bidi="ar"/>
        </w:rPr>
      </w:pPr>
      <w:r>
        <w:rPr>
          <w:rFonts w:hint="default" w:ascii="楷体" w:hAnsi="楷体" w:eastAsia="楷体" w:cs="楷体"/>
          <w:i w:val="0"/>
          <w:caps w:val="0"/>
          <w:color w:val="333333"/>
          <w:spacing w:val="0"/>
          <w:kern w:val="0"/>
          <w:sz w:val="32"/>
          <w:szCs w:val="32"/>
          <w:shd w:val="clear" w:fill="FFFFFF"/>
          <w:lang w:val="en-US" w:eastAsia="zh-CN" w:bidi="ar"/>
        </w:rPr>
        <w:t>故意阻碍国家安全机关、公安机关依法执行国家安全工作任务，未使用暴力、威胁方法，造成严重后果的，依照第一款的规定处罚</w:t>
      </w:r>
      <w:r>
        <w:rPr>
          <w:rFonts w:hint="eastAsia" w:ascii="楷体" w:hAnsi="楷体" w:eastAsia="楷体" w:cs="楷体"/>
          <w:i w:val="0"/>
          <w:caps w:val="0"/>
          <w:color w:val="333333"/>
          <w:spacing w:val="0"/>
          <w:kern w:val="0"/>
          <w:sz w:val="32"/>
          <w:szCs w:val="32"/>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9"/>
        <w:textAlignment w:val="auto"/>
        <w:outlineLvl w:val="9"/>
        <w:rPr>
          <w:rFonts w:hint="eastAsia" w:ascii="楷体" w:hAnsi="楷体" w:eastAsia="楷体" w:cs="楷体"/>
          <w:i w:val="0"/>
          <w:caps w:val="0"/>
          <w:color w:val="333333"/>
          <w:spacing w:val="0"/>
          <w:sz w:val="24"/>
          <w:szCs w:val="24"/>
          <w:shd w:val="clear" w:fill="FFFFFF"/>
        </w:rPr>
      </w:pPr>
      <w:r>
        <w:rPr>
          <w:rFonts w:hint="default" w:ascii="楷体" w:hAnsi="楷体" w:eastAsia="楷体" w:cs="楷体"/>
          <w:i w:val="0"/>
          <w:caps w:val="0"/>
          <w:color w:val="333333"/>
          <w:spacing w:val="0"/>
          <w:kern w:val="0"/>
          <w:sz w:val="32"/>
          <w:szCs w:val="32"/>
          <w:shd w:val="clear" w:fill="FFFFFF"/>
          <w:lang w:val="en-US" w:eastAsia="zh-CN" w:bidi="ar"/>
        </w:rPr>
        <w:t>暴力袭击正在依法执行职务的人民警察的，依照第一款的规定从重处罚</w:t>
      </w:r>
      <w:r>
        <w:rPr>
          <w:rFonts w:hint="eastAsia" w:ascii="楷体" w:hAnsi="楷体" w:eastAsia="楷体" w:cs="楷体"/>
          <w:i w:val="0"/>
          <w:caps w:val="0"/>
          <w:color w:val="333333"/>
          <w:spacing w:val="0"/>
          <w:kern w:val="0"/>
          <w:sz w:val="32"/>
          <w:szCs w:val="32"/>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0"/>
        <w:textAlignment w:val="auto"/>
        <w:outlineLvl w:val="9"/>
        <w:rPr>
          <w:rStyle w:val="4"/>
          <w:rFonts w:hint="default" w:ascii="Helvetica" w:hAnsi="Helvetica" w:eastAsia="Helvetica" w:cs="Helvetica"/>
          <w:b/>
          <w:i w:val="0"/>
          <w:caps w:val="0"/>
          <w:color w:val="1B1B1B"/>
          <w:spacing w:val="0"/>
          <w:sz w:val="27"/>
          <w:szCs w:val="27"/>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640" w:firstLineChars="200"/>
        <w:textAlignment w:val="auto"/>
        <w:outlineLvl w:val="9"/>
        <w:rPr>
          <w:rStyle w:val="4"/>
          <w:rFonts w:hint="default" w:ascii="黑体" w:hAnsi="黑体" w:eastAsia="黑体" w:cs="黑体"/>
          <w:b w:val="0"/>
          <w:bCs/>
          <w:i w:val="0"/>
          <w:caps w:val="0"/>
          <w:color w:val="1B1B1B"/>
          <w:spacing w:val="0"/>
          <w:sz w:val="32"/>
          <w:szCs w:val="32"/>
        </w:rPr>
      </w:pPr>
      <w:r>
        <w:rPr>
          <w:rStyle w:val="4"/>
          <w:rFonts w:hint="eastAsia" w:ascii="黑体" w:hAnsi="黑体" w:eastAsia="黑体" w:cs="黑体"/>
          <w:b w:val="0"/>
          <w:bCs/>
          <w:i w:val="0"/>
          <w:caps w:val="0"/>
          <w:color w:val="1B1B1B"/>
          <w:spacing w:val="0"/>
          <w:sz w:val="32"/>
          <w:szCs w:val="32"/>
          <w:lang w:val="en-US" w:eastAsia="zh-CN"/>
        </w:rPr>
        <w:t>二、诈骗罪：</w:t>
      </w:r>
      <w:r>
        <w:rPr>
          <w:rStyle w:val="4"/>
          <w:rFonts w:hint="default" w:ascii="黑体" w:hAnsi="黑体" w:eastAsia="黑体" w:cs="黑体"/>
          <w:b w:val="0"/>
          <w:bCs/>
          <w:i w:val="0"/>
          <w:caps w:val="0"/>
          <w:color w:val="1B1B1B"/>
          <w:spacing w:val="0"/>
          <w:sz w:val="32"/>
          <w:szCs w:val="32"/>
        </w:rPr>
        <w:t>以卖口罩为名诈骗12万余元被判四年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_GB2312" w:hAnsi="仿宋_GB2312" w:eastAsia="仿宋_GB2312" w:cs="仿宋_GB2312"/>
          <w:i w:val="0"/>
          <w:caps w:val="0"/>
          <w:color w:val="1B1B1B"/>
          <w:spacing w:val="0"/>
          <w:sz w:val="32"/>
          <w:szCs w:val="32"/>
        </w:rPr>
      </w:pPr>
      <w:r>
        <w:rPr>
          <w:rFonts w:hint="default" w:ascii="Helvetica" w:hAnsi="Helvetica" w:eastAsia="Helvetica" w:cs="Helvetica"/>
          <w:i w:val="0"/>
          <w:caps w:val="0"/>
          <w:color w:val="1B1B1B"/>
          <w:spacing w:val="0"/>
          <w:sz w:val="27"/>
          <w:szCs w:val="27"/>
        </w:rPr>
        <w:t>　　</w:t>
      </w:r>
      <w:r>
        <w:rPr>
          <w:rFonts w:hint="default" w:ascii="仿宋_GB2312" w:hAnsi="仿宋_GB2312" w:eastAsia="仿宋_GB2312" w:cs="仿宋_GB2312"/>
          <w:i w:val="0"/>
          <w:caps w:val="0"/>
          <w:color w:val="1B1B1B"/>
          <w:spacing w:val="0"/>
          <w:sz w:val="32"/>
          <w:szCs w:val="32"/>
        </w:rPr>
        <w:t>自1月26日开始，韦某利用疫情期间群众对口罩有迫切需求的心理，在微信群内发布可低价订购KN95型号口罩的虚假信息，并用虚假的医疗器械企业营业执照和快递单号，先后骗得4名被害人款项共计12.25万元。得手后，韦某将上述钱款用于购物和消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default" w:ascii="仿宋_GB2312" w:hAnsi="仿宋_GB2312" w:eastAsia="仿宋_GB2312" w:cs="仿宋_GB2312"/>
          <w:i w:val="0"/>
          <w:caps w:val="0"/>
          <w:color w:val="1B1B1B"/>
          <w:spacing w:val="0"/>
          <w:sz w:val="32"/>
          <w:szCs w:val="32"/>
        </w:rPr>
      </w:pPr>
      <w:r>
        <w:rPr>
          <w:rFonts w:hint="default" w:ascii="仿宋_GB2312" w:hAnsi="仿宋_GB2312" w:eastAsia="仿宋_GB2312" w:cs="仿宋_GB2312"/>
          <w:i w:val="0"/>
          <w:caps w:val="0"/>
          <w:color w:val="1B1B1B"/>
          <w:spacing w:val="0"/>
          <w:sz w:val="32"/>
          <w:szCs w:val="32"/>
        </w:rPr>
        <w:t>广州市白云区人民法院审理认为，韦某在疫情防控期间，假借销售用于预防突发传染病疫情用品的名义，诈骗他人财物，数额巨大，其行为已构成诈骗罪。根据被告人的犯罪事实、性质、情节和悔罪表现，判处其有期徒刑四年，并处罚金人民币三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9"/>
        <w:textAlignment w:val="auto"/>
        <w:outlineLvl w:val="9"/>
        <w:rPr>
          <w:rFonts w:hint="default" w:ascii="楷体" w:hAnsi="楷体" w:eastAsia="楷体" w:cs="楷体"/>
          <w:i w:val="0"/>
          <w:caps w:val="0"/>
          <w:color w:val="333333"/>
          <w:spacing w:val="0"/>
          <w:kern w:val="0"/>
          <w:sz w:val="32"/>
          <w:szCs w:val="32"/>
          <w:shd w:val="clear" w:fill="FFFFFF"/>
          <w:lang w:val="en-US" w:eastAsia="zh-CN" w:bidi="ar"/>
        </w:rPr>
      </w:pPr>
      <w:r>
        <w:rPr>
          <w:rFonts w:hint="eastAsia" w:ascii="楷体" w:hAnsi="楷体" w:eastAsia="楷体" w:cs="楷体"/>
          <w:i w:val="0"/>
          <w:caps w:val="0"/>
          <w:color w:val="333333"/>
          <w:spacing w:val="0"/>
          <w:kern w:val="0"/>
          <w:sz w:val="32"/>
          <w:szCs w:val="32"/>
          <w:shd w:val="clear" w:fill="FFFFFF"/>
          <w:lang w:val="en-US" w:eastAsia="zh-CN" w:bidi="ar"/>
        </w:rPr>
        <w:t>【解析】</w:t>
      </w:r>
      <w:r>
        <w:rPr>
          <w:rFonts w:hint="default" w:ascii="楷体" w:hAnsi="楷体" w:eastAsia="楷体" w:cs="楷体"/>
          <w:i w:val="0"/>
          <w:caps w:val="0"/>
          <w:color w:val="333333"/>
          <w:spacing w:val="0"/>
          <w:kern w:val="0"/>
          <w:sz w:val="32"/>
          <w:szCs w:val="32"/>
          <w:shd w:val="clear" w:fill="FFFFFF"/>
          <w:lang w:val="en-US" w:eastAsia="zh-CN" w:bidi="ar"/>
        </w:rPr>
        <w:t>在疫情防控期间，假借研制、生产或者销售用于疫情防控的物品的名义骗取公私财物，或者捏造事实骗取公众捐赠款物，数额较大的，依照刑法第二百六十六条的规定，以诈骗罪定罪处罚。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9"/>
        <w:textAlignment w:val="auto"/>
        <w:outlineLvl w:val="9"/>
        <w:rPr>
          <w:rFonts w:hint="default" w:ascii="楷体" w:hAnsi="楷体" w:eastAsia="楷体" w:cs="楷体"/>
          <w:i w:val="0"/>
          <w:caps w:val="0"/>
          <w:color w:val="333333"/>
          <w:spacing w:val="0"/>
          <w:kern w:val="0"/>
          <w:sz w:val="32"/>
          <w:szCs w:val="32"/>
          <w:shd w:val="clear" w:fill="FFFFFF"/>
          <w:lang w:val="en-US" w:eastAsia="zh-CN" w:bidi="ar"/>
        </w:rPr>
      </w:pPr>
      <w:r>
        <w:rPr>
          <w:rFonts w:hint="eastAsia" w:ascii="楷体" w:hAnsi="楷体" w:eastAsia="楷体" w:cs="楷体"/>
          <w:i w:val="0"/>
          <w:caps w:val="0"/>
          <w:color w:val="333333"/>
          <w:spacing w:val="0"/>
          <w:kern w:val="0"/>
          <w:sz w:val="32"/>
          <w:szCs w:val="32"/>
          <w:shd w:val="clear" w:fill="FFFFFF"/>
          <w:lang w:val="en-US" w:eastAsia="zh-CN" w:bidi="ar"/>
        </w:rPr>
        <w:t xml:space="preserve">【相关法条】《中华人民共和国刑法》第二百六十六条 </w:t>
      </w:r>
      <w:r>
        <w:rPr>
          <w:rFonts w:hint="default" w:ascii="楷体" w:hAnsi="楷体" w:eastAsia="楷体" w:cs="楷体"/>
          <w:i w:val="0"/>
          <w:caps w:val="0"/>
          <w:color w:val="333333"/>
          <w:spacing w:val="0"/>
          <w:kern w:val="0"/>
          <w:sz w:val="32"/>
          <w:szCs w:val="32"/>
          <w:shd w:val="clear" w:fill="FFFFFF"/>
          <w:lang w:val="en-US" w:eastAsia="zh-CN" w:bidi="ar"/>
        </w:rPr>
        <w:t>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w:t>
      </w:r>
      <w:bookmarkStart w:id="0" w:name="_GoBack"/>
      <w:bookmarkEnd w:id="0"/>
      <w:r>
        <w:rPr>
          <w:rFonts w:hint="default" w:ascii="楷体" w:hAnsi="楷体" w:eastAsia="楷体" w:cs="楷体"/>
          <w:i w:val="0"/>
          <w:caps w:val="0"/>
          <w:color w:val="333333"/>
          <w:spacing w:val="0"/>
          <w:kern w:val="0"/>
          <w:sz w:val="32"/>
          <w:szCs w:val="32"/>
          <w:shd w:val="clear" w:fill="FFFFFF"/>
          <w:lang w:val="en-US" w:eastAsia="zh-CN" w:bidi="ar"/>
        </w:rPr>
        <w:t>刑，并处罚金或者没收财产。本法另有规定的，依照规定。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9"/>
        <w:textAlignment w:val="auto"/>
        <w:outlineLvl w:val="9"/>
        <w:rPr>
          <w:rFonts w:hint="eastAsia" w:ascii="楷体" w:hAnsi="楷体" w:eastAsia="楷体" w:cs="楷体"/>
          <w:i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360" w:lineRule="auto"/>
        <w:ind w:left="0" w:right="0"/>
        <w:textAlignment w:val="auto"/>
        <w:outlineLvl w:val="9"/>
      </w:pPr>
      <w:r>
        <w:rPr>
          <w:rStyle w:val="4"/>
          <w:rFonts w:hint="default" w:ascii="Helvetica" w:hAnsi="Helvetica" w:eastAsia="Helvetica" w:cs="Helvetica"/>
          <w:b/>
          <w:i w:val="0"/>
          <w:caps w:val="0"/>
          <w:color w:val="1B1B1B"/>
          <w:spacing w:val="0"/>
          <w:sz w:val="27"/>
          <w:szCs w:val="27"/>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84C3D"/>
    <w:rsid w:val="2D084C3D"/>
    <w:rsid w:val="4488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2020-02-18T05:22:00Z</dcterms:created>
  <dc:creator>潘潘</dc:creator>
  <cp:lastModifiedBy>潘敏</cp:lastModifiedBy>
  <dcterms:modified xsi:type="dcterms:W3CDTF">2020-02-18T06:15:12Z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