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p>
    <w:p>
      <w:pPr>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申报项目承诺函</w:t>
      </w:r>
    </w:p>
    <w:p>
      <w:pPr>
        <w:jc w:val="center"/>
        <w:rPr>
          <w:rFonts w:hint="eastAsia" w:ascii="仿宋_GB2312" w:hAnsi="仿宋_GB2312" w:eastAsia="仿宋_GB2312" w:cs="仿宋_GB2312"/>
          <w:b/>
          <w:sz w:val="44"/>
          <w:szCs w:val="44"/>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本单位（人）保证所提供的申报表及其附件等材料真实、合法、有效，申请资助奖励专利的法律状态为有效且专利申请权或者专利权没有争议，否则将接受主管部门依法取消申报资格，并承担相应的法律责任。</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3520" w:firstLineChars="1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申报单位责任人：</w:t>
      </w:r>
    </w:p>
    <w:p>
      <w:pPr>
        <w:ind w:firstLine="3520" w:firstLineChars="1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申报单位公章：</w:t>
      </w:r>
    </w:p>
    <w:p>
      <w:pPr>
        <w:ind w:firstLine="3520" w:firstLineChars="1100"/>
        <w:rPr>
          <w:rFonts w:hint="eastAsia" w:ascii="仿宋_GB2312" w:hAnsi="仿宋_GB2312" w:eastAsia="仿宋_GB2312" w:cs="仿宋_GB2312"/>
          <w:sz w:val="32"/>
          <w:szCs w:val="32"/>
        </w:rPr>
      </w:pPr>
    </w:p>
    <w:p>
      <w:pPr>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
      <w:pPr>
        <w:rPr>
          <w:rFonts w:hint="eastAsia" w:ascii="仿宋_GB2312" w:eastAsia="仿宋_GB2312"/>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textAlignment w:val="auto"/>
        <w:outlineLvl w:val="9"/>
      </w:pP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FZXBSJW--GB1-0">
    <w:altName w:val="宋体"/>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Tahoma">
    <w:panose1 w:val="020B0604030504040204"/>
    <w:charset w:val="00"/>
    <w:family w:val="auto"/>
    <w:pitch w:val="default"/>
    <w:sig w:usb0="61007A87" w:usb1="80000000" w:usb2="00000008" w:usb3="00000000" w:csb0="200101FF" w:csb1="20280000"/>
  </w:font>
  <w:font w:name="微软雅黑">
    <w:altName w:val="黑体"/>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00000287" w:usb1="00000000" w:usb2="00000000" w:usb3="00000000" w:csb0="2000019F" w:csb1="00000000"/>
  </w:font>
  <w:font w:name="微软雅黑">
    <w:altName w:val="黑体"/>
    <w:panose1 w:val="020B0503020204020204"/>
    <w:charset w:val="86"/>
    <w:family w:val="swiss"/>
    <w:pitch w:val="default"/>
    <w:sig w:usb0="00000000" w:usb1="00000000" w:usb2="00000016" w:usb3="00000000" w:csb0="0004001F" w:csb1="00000000"/>
  </w:font>
  <w:font w:name="方正中等线简体">
    <w:altName w:val="宋体"/>
    <w:panose1 w:val="02010601030101010101"/>
    <w:charset w:val="86"/>
    <w:family w:val="auto"/>
    <w:pitch w:val="default"/>
    <w:sig w:usb0="00000000" w:usb1="00000000" w:usb2="00000010" w:usb3="00000000" w:csb0="00040000" w:csb1="00000000"/>
  </w:font>
  <w:font w:name="方正大标宋简体">
    <w:altName w:val="宋体"/>
    <w:panose1 w:val="02010601030101010101"/>
    <w:charset w:val="86"/>
    <w:family w:val="auto"/>
    <w:pitch w:val="default"/>
    <w:sig w:usb0="00000000" w:usb1="00000000" w:usb2="0000001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Microsoft Sans Serif">
    <w:panose1 w:val="020B0604020202020204"/>
    <w:charset w:val="00"/>
    <w:family w:val="auto"/>
    <w:pitch w:val="default"/>
    <w:sig w:usb0="61007BDF" w:usb1="80000000" w:usb2="00000008"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auto"/>
    <w:pitch w:val="default"/>
    <w:sig w:usb0="00000003" w:usb1="080E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AD6689"/>
    <w:rsid w:val="4DAD6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榕城区工商局</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2020-10-10T04:22:00Z</dcterms:created>
  <dc:creator>林德浩</dc:creator>
  <cp:lastModifiedBy>林德浩</cp:lastModifiedBy>
  <dcterms:modified xsi:type="dcterms:W3CDTF">2020-10-10T04:23:28Z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