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94" w:rsidRDefault="00C66694" w:rsidP="00C66694">
      <w:pPr>
        <w:widowControl/>
        <w:spacing w:line="300" w:lineRule="atLeast"/>
        <w:ind w:right="120"/>
        <w:rPr>
          <w:rFonts w:ascii="Verdana" w:eastAsia="宋体" w:hAnsi="Verdana" w:cs="宋体" w:hint="eastAsia"/>
          <w:color w:val="000000"/>
          <w:kern w:val="0"/>
          <w:sz w:val="32"/>
          <w:szCs w:val="32"/>
        </w:rPr>
      </w:pPr>
      <w:r w:rsidRPr="00C6669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附件</w:t>
      </w:r>
      <w:r w:rsidRPr="00C6669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2</w:t>
      </w:r>
      <w:r w:rsidRPr="00C6669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：</w:t>
      </w:r>
    </w:p>
    <w:p w:rsidR="004A2284" w:rsidRDefault="004A2284" w:rsidP="00C66694">
      <w:pPr>
        <w:widowControl/>
        <w:spacing w:line="300" w:lineRule="atLeast"/>
        <w:ind w:right="120"/>
        <w:jc w:val="center"/>
        <w:rPr>
          <w:rFonts w:ascii="Verdana" w:eastAsia="宋体" w:hAnsi="Verdana" w:cs="宋体"/>
          <w:color w:val="000000"/>
          <w:kern w:val="0"/>
          <w:sz w:val="32"/>
          <w:szCs w:val="32"/>
        </w:rPr>
      </w:pPr>
      <w:r w:rsidRPr="007904F7">
        <w:rPr>
          <w:rFonts w:ascii="Verdana" w:eastAsia="宋体" w:hAnsi="Verdana" w:cs="宋体"/>
          <w:color w:val="000000"/>
          <w:kern w:val="0"/>
          <w:sz w:val="32"/>
          <w:szCs w:val="32"/>
        </w:rPr>
        <w:t>揭阳市榕城区</w:t>
      </w:r>
      <w:r>
        <w:rPr>
          <w:rFonts w:ascii="Verdana" w:eastAsia="宋体" w:hAnsi="Verdana" w:cs="宋体"/>
          <w:color w:val="000000"/>
          <w:kern w:val="0"/>
          <w:sz w:val="32"/>
          <w:szCs w:val="32"/>
        </w:rPr>
        <w:t>医疗保障局</w:t>
      </w:r>
      <w:r w:rsidRPr="007904F7">
        <w:rPr>
          <w:rFonts w:ascii="Verdana" w:eastAsia="宋体" w:hAnsi="Verdana" w:cs="宋体"/>
          <w:color w:val="000000"/>
          <w:kern w:val="0"/>
          <w:sz w:val="32"/>
          <w:szCs w:val="32"/>
        </w:rPr>
        <w:t>政府信息公开申请流程图</w:t>
      </w:r>
    </w:p>
    <w:p w:rsidR="004A2284" w:rsidRPr="007904F7" w:rsidRDefault="004A2284" w:rsidP="004A2284">
      <w:pPr>
        <w:widowControl/>
        <w:spacing w:line="300" w:lineRule="atLeast"/>
        <w:ind w:right="120"/>
        <w:jc w:val="center"/>
        <w:rPr>
          <w:rFonts w:ascii="Verdana" w:eastAsia="宋体" w:hAnsi="Verdana" w:cs="宋体"/>
          <w:color w:val="000000"/>
          <w:kern w:val="0"/>
          <w:sz w:val="32"/>
          <w:szCs w:val="32"/>
        </w:rPr>
      </w:pPr>
    </w:p>
    <w:p w:rsidR="00D711D1" w:rsidRPr="004A2284" w:rsidRDefault="004A2284">
      <w:r>
        <w:rPr>
          <w:noProof/>
        </w:rPr>
        <w:drawing>
          <wp:inline distT="0" distB="0" distL="0" distR="0">
            <wp:extent cx="5274310" cy="7581900"/>
            <wp:effectExtent l="19050" t="0" r="2540" b="0"/>
            <wp:docPr id="1" name="图片 0" descr="p7pw9gbbabmlry_8b8vpx02l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7pw9gbbabmlry_8b8vpx02l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1D1" w:rsidRPr="004A2284" w:rsidSect="00D71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C0" w:rsidRDefault="000E12C0" w:rsidP="00C66694">
      <w:r>
        <w:separator/>
      </w:r>
    </w:p>
  </w:endnote>
  <w:endnote w:type="continuationSeparator" w:id="1">
    <w:p w:rsidR="000E12C0" w:rsidRDefault="000E12C0" w:rsidP="00C66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C0" w:rsidRDefault="000E12C0" w:rsidP="00C66694">
      <w:r>
        <w:separator/>
      </w:r>
    </w:p>
  </w:footnote>
  <w:footnote w:type="continuationSeparator" w:id="1">
    <w:p w:rsidR="000E12C0" w:rsidRDefault="000E12C0" w:rsidP="00C66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473"/>
    <w:rsid w:val="000E12C0"/>
    <w:rsid w:val="004A2284"/>
    <w:rsid w:val="00A96473"/>
    <w:rsid w:val="00C66694"/>
    <w:rsid w:val="00CC74D0"/>
    <w:rsid w:val="00D7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22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228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6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669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666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666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2019-12-12T03:23:00Z</dcterms:created>
  <dcterms:modified xsi:type="dcterms:W3CDTF">2019-12-12T03:27:00Z</dcterms:modified>
</cp:coreProperties>
</file>